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bidi w:val="0"/>
        <w:snapToGrid/>
        <w:spacing w:line="560" w:lineRule="exact"/>
        <w:rPr>
          <w:rFonts w:hint="eastAsia" w:ascii="方正小标宋_GBK" w:hAnsi="方正小标宋_GBK" w:eastAsia="方正小标宋_GBK" w:cs="方正小标宋_GBK"/>
          <w:sz w:val="44"/>
          <w:szCs w:val="44"/>
          <w:lang w:eastAsia="zh-CN"/>
        </w:rPr>
      </w:pPr>
    </w:p>
    <w:p>
      <w:pPr>
        <w:pStyle w:val="3"/>
        <w:keepNext w:val="0"/>
        <w:keepLines w:val="0"/>
        <w:pageBreakBefore w:val="0"/>
        <w:widowControl w:val="0"/>
        <w:kinsoku/>
        <w:wordWrap/>
        <w:overflowPunct/>
        <w:topLinePunct w:val="0"/>
        <w:bidi w:val="0"/>
        <w:snapToGrid/>
        <w:spacing w:line="560"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黑龙江省行政备案管理办法</w:t>
      </w:r>
    </w:p>
    <w:p>
      <w:pPr>
        <w:pStyle w:val="11"/>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left="375" w:right="375"/>
        <w:jc w:val="center"/>
        <w:textAlignment w:val="baseline"/>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（征求意见稿）</w:t>
      </w:r>
    </w:p>
    <w:p>
      <w:pPr>
        <w:pStyle w:val="11"/>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left="375" w:right="375"/>
        <w:jc w:val="center"/>
        <w:textAlignment w:val="baseline"/>
        <w:rPr>
          <w:rFonts w:hint="eastAsia" w:ascii="仿宋" w:hAnsi="仿宋" w:eastAsia="仿宋" w:cs="仿宋"/>
          <w:b/>
          <w:bCs/>
          <w:color w:val="000000"/>
          <w:sz w:val="32"/>
          <w:szCs w:val="32"/>
        </w:rPr>
      </w:pPr>
      <w:r>
        <w:rPr>
          <w:rFonts w:hint="eastAsia" w:ascii="黑体" w:hAnsi="黑体" w:eastAsia="黑体" w:cs="黑体"/>
          <w:b w:val="0"/>
          <w:bCs w:val="0"/>
          <w:color w:val="000000"/>
          <w:sz w:val="32"/>
          <w:szCs w:val="32"/>
        </w:rPr>
        <w:t>第一章　总则</w:t>
      </w:r>
    </w:p>
    <w:p>
      <w:pPr>
        <w:pStyle w:val="12"/>
        <w:keepNext w:val="0"/>
        <w:keepLines w:val="0"/>
        <w:pageBreakBefore w:val="0"/>
        <w:widowControl w:val="0"/>
        <w:kinsoku/>
        <w:wordWrap/>
        <w:overflowPunct/>
        <w:topLinePunct w:val="0"/>
        <w:autoSpaceDE/>
        <w:autoSpaceDN/>
        <w:bidi w:val="0"/>
        <w:adjustRightInd/>
        <w:snapToGrid/>
        <w:spacing w:after="0" w:line="560" w:lineRule="exact"/>
        <w:ind w:left="375" w:right="375"/>
        <w:rPr>
          <w:rStyle w:val="13"/>
          <w:rFonts w:hint="eastAsia" w:ascii="仿宋" w:hAnsi="仿宋" w:eastAsia="仿宋" w:cs="仿宋"/>
          <w:b/>
          <w:bCs/>
          <w:color w:val="000000"/>
          <w:sz w:val="32"/>
          <w:szCs w:val="32"/>
        </w:rPr>
      </w:pPr>
      <w:bookmarkStart w:id="0" w:name="tiao_1"/>
      <w:bookmarkEnd w:id="0"/>
    </w:p>
    <w:p>
      <w:pPr>
        <w:pStyle w:val="12"/>
        <w:keepNext w:val="0"/>
        <w:keepLines w:val="0"/>
        <w:pageBreakBefore w:val="0"/>
        <w:widowControl w:val="0"/>
        <w:kinsoku/>
        <w:wordWrap/>
        <w:overflowPunct/>
        <w:topLinePunct w:val="0"/>
        <w:autoSpaceDE/>
        <w:autoSpaceDN/>
        <w:bidi w:val="0"/>
        <w:adjustRightInd/>
        <w:snapToGrid/>
        <w:spacing w:after="0" w:line="560" w:lineRule="exact"/>
        <w:ind w:left="375" w:right="375" w:firstLine="640" w:firstLineChars="200"/>
        <w:rPr>
          <w:rFonts w:hint="eastAsia" w:ascii="仿宋" w:hAnsi="仿宋" w:eastAsia="仿宋" w:cs="仿宋"/>
          <w:i w:val="0"/>
          <w:caps w:val="0"/>
          <w:spacing w:val="0"/>
          <w:sz w:val="32"/>
          <w:szCs w:val="32"/>
          <w:shd w:val="clear" w:color="auto" w:fill="FFFFFF"/>
          <w:lang w:val="en-US" w:eastAsia="zh-CN"/>
        </w:rPr>
      </w:pPr>
      <w:r>
        <w:rPr>
          <w:rStyle w:val="13"/>
          <w:rFonts w:hint="eastAsia" w:ascii="黑体" w:hAnsi="黑体" w:eastAsia="黑体" w:cs="黑体"/>
          <w:b w:val="0"/>
          <w:bCs w:val="0"/>
          <w:color w:val="000000"/>
          <w:sz w:val="32"/>
          <w:szCs w:val="32"/>
        </w:rPr>
        <w:t>第一条　</w:t>
      </w:r>
      <w:r>
        <w:rPr>
          <w:rFonts w:hint="eastAsia" w:ascii="仿宋" w:hAnsi="仿宋" w:eastAsia="仿宋" w:cs="仿宋"/>
          <w:color w:val="000000"/>
          <w:sz w:val="32"/>
          <w:szCs w:val="32"/>
          <w:vertAlign w:val="baseline"/>
        </w:rPr>
        <w:t>为进一步深化行政审批制度改革，</w:t>
      </w:r>
      <w:r>
        <w:rPr>
          <w:rFonts w:hint="eastAsia" w:ascii="仿宋" w:hAnsi="仿宋" w:eastAsia="仿宋" w:cs="仿宋"/>
          <w:color w:val="000000"/>
          <w:sz w:val="32"/>
          <w:szCs w:val="32"/>
          <w:vertAlign w:val="baseline"/>
          <w:lang w:eastAsia="zh-CN"/>
        </w:rPr>
        <w:t>规范行政备案管理，维护</w:t>
      </w:r>
      <w:r>
        <w:rPr>
          <w:rFonts w:hint="eastAsia" w:ascii="仿宋" w:hAnsi="仿宋" w:eastAsia="仿宋" w:cs="仿宋"/>
          <w:color w:val="000000"/>
          <w:sz w:val="32"/>
          <w:szCs w:val="32"/>
          <w:vertAlign w:val="baseline"/>
        </w:rPr>
        <w:t>公民、法人和其他组织的合法权益，持续优化营商环境，</w:t>
      </w:r>
      <w:r>
        <w:rPr>
          <w:rFonts w:hint="eastAsia" w:ascii="仿宋" w:hAnsi="仿宋" w:eastAsia="仿宋" w:cs="仿宋"/>
          <w:color w:val="000000"/>
          <w:sz w:val="32"/>
          <w:szCs w:val="32"/>
          <w:vertAlign w:val="baseline"/>
          <w:lang w:eastAsia="zh-CN"/>
        </w:rPr>
        <w:t>根据</w:t>
      </w:r>
      <w:r>
        <w:rPr>
          <w:rFonts w:hint="eastAsia" w:ascii="仿宋" w:hAnsi="仿宋" w:eastAsia="仿宋" w:cs="仿宋"/>
          <w:i w:val="0"/>
          <w:caps w:val="0"/>
          <w:spacing w:val="0"/>
          <w:sz w:val="32"/>
          <w:szCs w:val="32"/>
          <w:shd w:val="clear" w:color="auto" w:fill="FFFFFF"/>
          <w:lang w:val="en-US" w:eastAsia="zh-CN"/>
        </w:rPr>
        <w:t>有关法律、法规规定，结合本省实际，制定本办法。</w:t>
      </w:r>
    </w:p>
    <w:p>
      <w:pPr>
        <w:pStyle w:val="1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left="375" w:right="375"/>
        <w:textAlignment w:val="baseline"/>
        <w:rPr>
          <w:rFonts w:hint="default" w:ascii="仿宋" w:hAnsi="仿宋" w:eastAsia="仿宋" w:cs="仿宋"/>
          <w:b/>
          <w:bCs/>
          <w:color w:val="218FC4"/>
          <w:sz w:val="32"/>
          <w:szCs w:val="32"/>
          <w:lang w:val="en-US" w:eastAsia="zh-CN"/>
        </w:rPr>
      </w:pPr>
      <w:bookmarkStart w:id="1" w:name="tiao_2"/>
      <w:bookmarkEnd w:id="1"/>
      <w:r>
        <w:rPr>
          <w:rStyle w:val="13"/>
          <w:rFonts w:hint="eastAsia" w:ascii="仿宋" w:hAnsi="仿宋" w:eastAsia="仿宋" w:cs="仿宋"/>
          <w:b/>
          <w:bCs/>
          <w:color w:val="000000"/>
          <w:sz w:val="32"/>
          <w:szCs w:val="32"/>
          <w:vertAlign w:val="baseline"/>
        </w:rPr>
        <w:t>　　</w:t>
      </w:r>
      <w:r>
        <w:rPr>
          <w:rStyle w:val="13"/>
          <w:rFonts w:hint="eastAsia" w:ascii="黑体" w:hAnsi="黑体" w:eastAsia="黑体" w:cs="黑体"/>
          <w:b w:val="0"/>
          <w:bCs w:val="0"/>
          <w:color w:val="000000"/>
          <w:kern w:val="2"/>
          <w:sz w:val="32"/>
          <w:szCs w:val="32"/>
          <w:vertAlign w:val="baseline"/>
          <w:lang w:val="en-US" w:eastAsia="zh-CN" w:bidi="ar-SA"/>
        </w:rPr>
        <w:t>第二条</w:t>
      </w:r>
      <w:r>
        <w:rPr>
          <w:rStyle w:val="13"/>
          <w:rFonts w:hint="eastAsia" w:ascii="仿宋" w:hAnsi="仿宋" w:eastAsia="仿宋" w:cs="仿宋"/>
          <w:b/>
          <w:bCs/>
          <w:color w:val="000000"/>
          <w:sz w:val="32"/>
          <w:szCs w:val="32"/>
          <w:vertAlign w:val="baseline"/>
        </w:rPr>
        <w:t>　</w:t>
      </w:r>
      <w:r>
        <w:rPr>
          <w:rFonts w:hint="eastAsia" w:ascii="仿宋" w:hAnsi="仿宋" w:eastAsia="仿宋" w:cs="仿宋"/>
          <w:b w:val="0"/>
          <w:bCs w:val="0"/>
          <w:color w:val="000000"/>
          <w:sz w:val="32"/>
          <w:szCs w:val="32"/>
        </w:rPr>
        <w:t>在本</w:t>
      </w:r>
      <w:r>
        <w:rPr>
          <w:rFonts w:hint="eastAsia" w:ascii="仿宋" w:hAnsi="仿宋" w:eastAsia="仿宋" w:cs="仿宋"/>
          <w:b w:val="0"/>
          <w:bCs w:val="0"/>
          <w:color w:val="000000"/>
          <w:sz w:val="32"/>
          <w:szCs w:val="32"/>
          <w:lang w:eastAsia="zh-CN"/>
        </w:rPr>
        <w:t>省</w:t>
      </w:r>
      <w:r>
        <w:rPr>
          <w:rFonts w:hint="eastAsia" w:ascii="仿宋" w:hAnsi="仿宋" w:eastAsia="仿宋" w:cs="仿宋"/>
          <w:b w:val="0"/>
          <w:bCs w:val="0"/>
          <w:color w:val="000000"/>
          <w:sz w:val="32"/>
          <w:szCs w:val="32"/>
        </w:rPr>
        <w:t>行政区域内实施的行政备案适用本办法。</w:t>
      </w:r>
      <w:r>
        <w:rPr>
          <w:rFonts w:hint="eastAsia" w:ascii="仿宋" w:hAnsi="仿宋" w:eastAsia="仿宋" w:cs="仿宋"/>
          <w:b w:val="0"/>
          <w:bCs w:val="0"/>
          <w:color w:val="000000"/>
          <w:sz w:val="32"/>
          <w:szCs w:val="32"/>
        </w:rPr>
        <w:br w:type="textWrapping"/>
      </w:r>
      <w:r>
        <w:rPr>
          <w:rFonts w:hint="eastAsia" w:ascii="仿宋" w:hAnsi="仿宋" w:eastAsia="仿宋" w:cs="仿宋"/>
          <w:b w:val="0"/>
          <w:bCs w:val="0"/>
          <w:color w:val="000000"/>
          <w:sz w:val="32"/>
          <w:szCs w:val="32"/>
          <w:lang w:val="en-US" w:eastAsia="zh-CN"/>
        </w:rPr>
        <w:t xml:space="preserve">    有关机关对其他机关或者对其直接管理的事业单位的人事、财务等内部管理事项的备案不适用本办法。</w:t>
      </w:r>
    </w:p>
    <w:p>
      <w:pPr>
        <w:pStyle w:val="1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left="375" w:right="375" w:firstLine="650"/>
        <w:textAlignment w:val="baseline"/>
        <w:rPr>
          <w:rFonts w:hint="eastAsia" w:ascii="仿宋" w:hAnsi="仿宋" w:eastAsia="仿宋" w:cs="仿宋"/>
          <w:b w:val="0"/>
          <w:bCs w:val="0"/>
          <w:color w:val="000000"/>
          <w:sz w:val="32"/>
          <w:szCs w:val="32"/>
        </w:rPr>
      </w:pPr>
      <w:bookmarkStart w:id="2" w:name="tiao_3"/>
      <w:bookmarkEnd w:id="2"/>
      <w:r>
        <w:rPr>
          <w:rStyle w:val="13"/>
          <w:rFonts w:hint="eastAsia" w:ascii="黑体" w:hAnsi="黑体" w:eastAsia="黑体" w:cs="黑体"/>
          <w:b w:val="0"/>
          <w:bCs w:val="0"/>
          <w:color w:val="000000"/>
          <w:kern w:val="2"/>
          <w:sz w:val="32"/>
          <w:szCs w:val="32"/>
          <w:vertAlign w:val="baseline"/>
          <w:lang w:val="en-US" w:eastAsia="zh-CN" w:bidi="ar-SA"/>
        </w:rPr>
        <w:t>第三条</w:t>
      </w:r>
      <w:r>
        <w:rPr>
          <w:rStyle w:val="13"/>
          <w:rFonts w:hint="eastAsia" w:ascii="仿宋" w:hAnsi="仿宋" w:eastAsia="仿宋" w:cs="仿宋"/>
          <w:b/>
          <w:bCs/>
          <w:color w:val="000000"/>
          <w:sz w:val="32"/>
          <w:szCs w:val="32"/>
          <w:vertAlign w:val="baseline"/>
        </w:rPr>
        <w:t>　</w:t>
      </w:r>
      <w:r>
        <w:rPr>
          <w:rFonts w:hint="eastAsia" w:ascii="仿宋" w:hAnsi="仿宋" w:eastAsia="仿宋" w:cs="仿宋"/>
          <w:b w:val="0"/>
          <w:bCs w:val="0"/>
          <w:color w:val="000000"/>
          <w:sz w:val="32"/>
          <w:szCs w:val="32"/>
        </w:rPr>
        <w:t>本办法所称行政备案是指行政机关或者法律、法规授权的具有管理公共事务职能的组织</w:t>
      </w:r>
      <w:r>
        <w:rPr>
          <w:rFonts w:hint="eastAsia" w:ascii="仿宋" w:hAnsi="仿宋" w:eastAsia="仿宋" w:cs="仿宋"/>
          <w:b w:val="0"/>
          <w:bCs w:val="0"/>
          <w:color w:val="000000"/>
          <w:sz w:val="32"/>
          <w:szCs w:val="32"/>
          <w:lang w:eastAsia="zh-CN"/>
        </w:rPr>
        <w:t>（以下统称行政备案实施部门）</w:t>
      </w:r>
      <w:r>
        <w:rPr>
          <w:rFonts w:hint="eastAsia" w:ascii="仿宋" w:hAnsi="仿宋" w:eastAsia="仿宋" w:cs="仿宋"/>
          <w:b w:val="0"/>
          <w:bCs w:val="0"/>
          <w:color w:val="000000"/>
          <w:sz w:val="32"/>
          <w:szCs w:val="32"/>
        </w:rPr>
        <w:t>，依法接受公民、法人或者其他组织（以下统称行政相对人）报送其从事特定活动的有关材料，并将</w:t>
      </w:r>
      <w:r>
        <w:rPr>
          <w:rFonts w:hint="eastAsia" w:ascii="仿宋" w:hAnsi="仿宋" w:eastAsia="仿宋" w:cs="仿宋"/>
          <w:b w:val="0"/>
          <w:bCs w:val="0"/>
          <w:color w:val="000000"/>
          <w:sz w:val="32"/>
          <w:szCs w:val="32"/>
          <w:lang w:eastAsia="zh-CN"/>
        </w:rPr>
        <w:t>报送</w:t>
      </w:r>
      <w:r>
        <w:rPr>
          <w:rFonts w:hint="eastAsia" w:ascii="仿宋" w:hAnsi="仿宋" w:eastAsia="仿宋" w:cs="仿宋"/>
          <w:b w:val="0"/>
          <w:bCs w:val="0"/>
          <w:color w:val="000000"/>
          <w:sz w:val="32"/>
          <w:szCs w:val="32"/>
        </w:rPr>
        <w:t>材料</w:t>
      </w:r>
      <w:r>
        <w:rPr>
          <w:rFonts w:hint="eastAsia" w:ascii="仿宋" w:hAnsi="仿宋" w:eastAsia="仿宋" w:cs="仿宋"/>
          <w:b w:val="0"/>
          <w:bCs w:val="0"/>
          <w:color w:val="000000"/>
          <w:sz w:val="32"/>
          <w:szCs w:val="32"/>
          <w:lang w:eastAsia="zh-CN"/>
        </w:rPr>
        <w:t>存档作为监管依据的行为。</w:t>
      </w:r>
      <w:r>
        <w:rPr>
          <w:rFonts w:hint="eastAsia" w:ascii="仿宋" w:hAnsi="仿宋" w:eastAsia="仿宋" w:cs="仿宋"/>
          <w:b w:val="0"/>
          <w:bCs w:val="0"/>
          <w:color w:val="000000"/>
          <w:sz w:val="32"/>
          <w:szCs w:val="32"/>
          <w:lang w:eastAsia="zh-CN"/>
        </w:rPr>
        <w:br w:type="textWrapping"/>
      </w:r>
      <w:r>
        <w:rPr>
          <w:rFonts w:hint="eastAsia" w:ascii="仿宋" w:hAnsi="仿宋" w:eastAsia="仿宋" w:cs="仿宋"/>
          <w:b w:val="0"/>
          <w:bCs w:val="0"/>
          <w:color w:val="000000"/>
          <w:sz w:val="32"/>
          <w:szCs w:val="32"/>
          <w:lang w:val="en-US" w:eastAsia="zh-CN"/>
        </w:rPr>
        <w:t xml:space="preserve">    </w:t>
      </w:r>
      <w:bookmarkStart w:id="3" w:name="tiao_4"/>
      <w:bookmarkEnd w:id="3"/>
      <w:r>
        <w:rPr>
          <w:rStyle w:val="13"/>
          <w:rFonts w:hint="eastAsia" w:ascii="黑体" w:hAnsi="黑体" w:eastAsia="黑体" w:cs="黑体"/>
          <w:b w:val="0"/>
          <w:bCs w:val="0"/>
          <w:color w:val="000000"/>
          <w:kern w:val="2"/>
          <w:sz w:val="32"/>
          <w:szCs w:val="32"/>
          <w:vertAlign w:val="baseline"/>
          <w:lang w:val="en-US" w:eastAsia="zh-CN" w:bidi="ar-SA"/>
        </w:rPr>
        <w:t>第四条</w:t>
      </w:r>
      <w:r>
        <w:rPr>
          <w:rStyle w:val="13"/>
          <w:rFonts w:hint="eastAsia" w:ascii="仿宋" w:hAnsi="仿宋" w:eastAsia="仿宋" w:cs="仿宋"/>
          <w:b/>
          <w:bCs/>
          <w:color w:val="000000"/>
          <w:sz w:val="32"/>
          <w:szCs w:val="32"/>
          <w:vertAlign w:val="baseline"/>
        </w:rPr>
        <w:t>　</w:t>
      </w:r>
      <w:r>
        <w:rPr>
          <w:rFonts w:hint="eastAsia" w:ascii="仿宋" w:hAnsi="仿宋" w:eastAsia="仿宋" w:cs="仿宋"/>
          <w:b w:val="0"/>
          <w:bCs w:val="0"/>
          <w:color w:val="000000"/>
          <w:sz w:val="32"/>
          <w:szCs w:val="32"/>
          <w:lang w:eastAsia="zh-CN"/>
        </w:rPr>
        <w:t>行政备案的事项管理、实施、监督应当遵循依法</w:t>
      </w:r>
      <w:r>
        <w:rPr>
          <w:rFonts w:hint="eastAsia" w:ascii="仿宋" w:hAnsi="仿宋" w:eastAsia="仿宋" w:cs="仿宋"/>
          <w:b w:val="0"/>
          <w:bCs w:val="0"/>
          <w:color w:val="000000"/>
          <w:sz w:val="32"/>
          <w:szCs w:val="32"/>
        </w:rPr>
        <w:t>合规、标准统一、公开透明、便民高效的原则。</w:t>
      </w:r>
    </w:p>
    <w:p>
      <w:pPr>
        <w:pStyle w:val="1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left="375" w:right="375" w:firstLine="640" w:firstLineChars="200"/>
        <w:textAlignment w:val="baseline"/>
        <w:rPr>
          <w:rFonts w:hint="eastAsia" w:ascii="仿宋" w:hAnsi="仿宋" w:eastAsia="仿宋" w:cs="仿宋"/>
          <w:b w:val="0"/>
          <w:bCs w:val="0"/>
          <w:color w:val="000000"/>
          <w:sz w:val="32"/>
          <w:szCs w:val="32"/>
          <w:lang w:val="en-US" w:eastAsia="zh-CN"/>
        </w:rPr>
      </w:pPr>
      <w:r>
        <w:rPr>
          <w:rStyle w:val="13"/>
          <w:rFonts w:hint="eastAsia" w:ascii="黑体" w:hAnsi="黑体" w:eastAsia="黑体" w:cs="黑体"/>
          <w:b w:val="0"/>
          <w:bCs w:val="0"/>
          <w:color w:val="000000"/>
          <w:kern w:val="2"/>
          <w:sz w:val="32"/>
          <w:szCs w:val="32"/>
          <w:vertAlign w:val="baseline"/>
          <w:lang w:val="en-US" w:eastAsia="zh-CN" w:bidi="ar-SA"/>
        </w:rPr>
        <w:t>第五条</w:t>
      </w:r>
      <w:r>
        <w:rPr>
          <w:rStyle w:val="13"/>
          <w:rFonts w:hint="eastAsia" w:ascii="楷体" w:hAnsi="楷体" w:eastAsia="楷体" w:cs="楷体"/>
          <w:b w:val="0"/>
          <w:bCs w:val="0"/>
          <w:color w:val="000000"/>
          <w:kern w:val="2"/>
          <w:sz w:val="32"/>
          <w:szCs w:val="32"/>
          <w:vertAlign w:val="baseline"/>
          <w:lang w:val="en-US" w:eastAsia="zh-CN" w:bidi="ar-SA"/>
        </w:rPr>
        <w:t xml:space="preserve">  </w:t>
      </w:r>
      <w:r>
        <w:rPr>
          <w:rFonts w:hint="eastAsia" w:ascii="仿宋" w:hAnsi="仿宋" w:eastAsia="仿宋" w:cs="仿宋"/>
          <w:b w:val="0"/>
          <w:bCs w:val="0"/>
          <w:color w:val="000000"/>
          <w:sz w:val="32"/>
          <w:szCs w:val="32"/>
          <w:lang w:val="en-US" w:eastAsia="zh-CN"/>
        </w:rPr>
        <w:t>各级营商环境建设监督部门（以下简称营商环境部门）负责本行政区域内行政备案事项清单制定、管理及推进行政备案事项实施运行的标准化、规范化、便利化建设等工作。</w:t>
      </w:r>
      <w:r>
        <w:rPr>
          <w:rFonts w:hint="eastAsia" w:ascii="仿宋" w:hAnsi="仿宋" w:eastAsia="仿宋" w:cs="仿宋"/>
          <w:b w:val="0"/>
          <w:bCs w:val="0"/>
          <w:color w:val="000000"/>
          <w:sz w:val="32"/>
          <w:szCs w:val="32"/>
          <w:lang w:val="en-US" w:eastAsia="zh-CN"/>
        </w:rPr>
        <w:br w:type="textWrapping"/>
      </w: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b w:val="0"/>
          <w:bCs w:val="0"/>
          <w:color w:val="000000"/>
          <w:sz w:val="32"/>
          <w:szCs w:val="32"/>
          <w:highlight w:val="none"/>
          <w:lang w:val="en-US" w:eastAsia="zh-CN"/>
        </w:rPr>
        <w:t xml:space="preserve"> </w:t>
      </w:r>
      <w:r>
        <w:rPr>
          <w:rFonts w:hint="eastAsia" w:ascii="仿宋" w:hAnsi="仿宋" w:eastAsia="仿宋" w:cs="仿宋"/>
          <w:b w:val="0"/>
          <w:bCs w:val="0"/>
          <w:color w:val="000000"/>
          <w:sz w:val="32"/>
          <w:szCs w:val="32"/>
          <w:lang w:val="en-US" w:eastAsia="zh-CN"/>
        </w:rPr>
        <w:t>省级行业主管部门负责本行业行政备案事项的统一管理、业务指导和监督。</w:t>
      </w:r>
    </w:p>
    <w:p>
      <w:pPr>
        <w:pStyle w:val="1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left="375" w:right="375" w:firstLine="640" w:firstLineChars="200"/>
        <w:textAlignment w:val="baseline"/>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行政备案实施部门在法定职权范围内具体负责行政备案事项的实施。</w:t>
      </w:r>
    </w:p>
    <w:p>
      <w:pPr>
        <w:pStyle w:val="1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left="375" w:right="375" w:firstLine="640" w:firstLineChars="200"/>
        <w:textAlignment w:val="baseline"/>
        <w:rPr>
          <w:rFonts w:hint="eastAsia" w:ascii="仿宋" w:hAnsi="仿宋" w:eastAsia="仿宋" w:cs="仿宋"/>
          <w:b w:val="0"/>
          <w:bCs w:val="0"/>
          <w:color w:val="000000"/>
          <w:sz w:val="32"/>
          <w:szCs w:val="32"/>
          <w:lang w:val="en-US" w:eastAsia="zh-CN"/>
        </w:rPr>
      </w:pPr>
    </w:p>
    <w:p>
      <w:pPr>
        <w:pStyle w:val="11"/>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left="375" w:right="375"/>
        <w:jc w:val="center"/>
        <w:textAlignment w:val="baseline"/>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第二章</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lang w:eastAsia="zh-CN"/>
        </w:rPr>
        <w:t>行政备案的事项管理</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rightChars="0"/>
        <w:jc w:val="both"/>
        <w:textAlignment w:val="baseline"/>
        <w:rPr>
          <w:rStyle w:val="13"/>
          <w:rFonts w:hint="eastAsia" w:ascii="黑体" w:hAnsi="黑体" w:eastAsia="黑体" w:cs="黑体"/>
          <w:b w:val="0"/>
          <w:bCs w:val="0"/>
          <w:color w:val="000000"/>
          <w:kern w:val="2"/>
          <w:sz w:val="32"/>
          <w:szCs w:val="32"/>
          <w:vertAlign w:val="baseline"/>
          <w:lang w:val="en-US" w:eastAsia="zh-CN" w:bidi="ar-SA"/>
        </w:rPr>
      </w:pP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rightChars="0" w:firstLine="640" w:firstLineChars="200"/>
        <w:jc w:val="both"/>
        <w:textAlignment w:val="baseline"/>
        <w:rPr>
          <w:rFonts w:hint="eastAsia" w:ascii="仿宋" w:hAnsi="仿宋" w:eastAsia="仿宋" w:cs="仿宋"/>
          <w:b w:val="0"/>
          <w:bCs w:val="0"/>
          <w:color w:val="000000"/>
          <w:kern w:val="2"/>
          <w:sz w:val="32"/>
          <w:szCs w:val="32"/>
          <w:lang w:val="en-US" w:eastAsia="zh-CN" w:bidi="ar-SA"/>
        </w:rPr>
      </w:pPr>
      <w:r>
        <w:rPr>
          <w:rStyle w:val="13"/>
          <w:rFonts w:hint="eastAsia" w:ascii="黑体" w:hAnsi="黑体" w:eastAsia="黑体" w:cs="黑体"/>
          <w:b w:val="0"/>
          <w:bCs w:val="0"/>
          <w:color w:val="000000"/>
          <w:kern w:val="2"/>
          <w:sz w:val="32"/>
          <w:szCs w:val="32"/>
          <w:vertAlign w:val="baseline"/>
          <w:lang w:val="en-US" w:eastAsia="zh-CN" w:bidi="ar-SA"/>
        </w:rPr>
        <w:t>第六条</w:t>
      </w:r>
      <w:r>
        <w:rPr>
          <w:rStyle w:val="13"/>
          <w:rFonts w:hint="eastAsia" w:ascii="楷体" w:hAnsi="楷体" w:eastAsia="楷体" w:cs="楷体"/>
          <w:b w:val="0"/>
          <w:bCs w:val="0"/>
          <w:color w:val="000000"/>
          <w:kern w:val="2"/>
          <w:sz w:val="32"/>
          <w:szCs w:val="32"/>
          <w:vertAlign w:val="baseline"/>
          <w:lang w:val="en-US" w:eastAsia="zh-CN" w:bidi="ar-SA"/>
        </w:rPr>
        <w:t xml:space="preserve">  </w:t>
      </w:r>
      <w:r>
        <w:rPr>
          <w:rFonts w:hint="eastAsia" w:ascii="仿宋" w:hAnsi="仿宋" w:eastAsia="仿宋" w:cs="仿宋"/>
          <w:b w:val="0"/>
          <w:bCs w:val="0"/>
          <w:color w:val="000000"/>
          <w:kern w:val="2"/>
          <w:sz w:val="32"/>
          <w:szCs w:val="32"/>
          <w:lang w:val="en-US" w:eastAsia="zh-CN" w:bidi="ar-SA"/>
        </w:rPr>
        <w:t>行政备案事项应当以法律、法规、规章为设定依据。</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rightChars="0" w:firstLine="640" w:firstLineChars="200"/>
        <w:jc w:val="both"/>
        <w:textAlignment w:val="baseline"/>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省人民政府及其部门行政规范性文件</w:t>
      </w:r>
      <w:r>
        <w:rPr>
          <w:rFonts w:hint="eastAsia" w:ascii="仿宋" w:hAnsi="仿宋" w:eastAsia="仿宋" w:cs="仿宋"/>
          <w:b w:val="0"/>
          <w:bCs w:val="0"/>
          <w:color w:val="000000"/>
          <w:kern w:val="2"/>
          <w:sz w:val="32"/>
          <w:szCs w:val="32"/>
          <w:u w:val="none"/>
          <w:lang w:val="en-US" w:eastAsia="zh-CN" w:bidi="ar-SA"/>
        </w:rPr>
        <w:t>可以在上位法设定的行政备案事项范围内，对实施该行政备案作出具体规定。</w:t>
      </w:r>
      <w:r>
        <w:rPr>
          <w:rFonts w:hint="eastAsia" w:ascii="仿宋" w:hAnsi="仿宋" w:eastAsia="仿宋" w:cs="仿宋"/>
          <w:b w:val="0"/>
          <w:bCs w:val="0"/>
          <w:color w:val="000000"/>
          <w:kern w:val="2"/>
          <w:sz w:val="32"/>
          <w:szCs w:val="32"/>
          <w:u w:val="single"/>
          <w:lang w:val="en-US" w:eastAsia="zh-CN" w:bidi="ar-SA"/>
        </w:rPr>
        <w:br w:type="textWrapping"/>
      </w:r>
      <w:r>
        <w:rPr>
          <w:rFonts w:hint="eastAsia" w:ascii="仿宋" w:hAnsi="仿宋" w:eastAsia="仿宋" w:cs="仿宋"/>
          <w:b w:val="0"/>
          <w:bCs w:val="0"/>
          <w:color w:val="000000"/>
          <w:kern w:val="2"/>
          <w:sz w:val="32"/>
          <w:szCs w:val="32"/>
          <w:lang w:val="en-US" w:eastAsia="zh-CN" w:bidi="ar-SA"/>
        </w:rPr>
        <w:t xml:space="preserve">    设区的市级政府及其部门行政规范性文件可以在本级地方性法规、政府规章设定的行政备案事项范围内，对实施该行政备案作出具体规定。</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rightChars="0"/>
        <w:jc w:val="both"/>
        <w:textAlignment w:val="baseline"/>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u w:val="none"/>
          <w:lang w:val="en-US" w:eastAsia="zh-CN" w:bidi="ar-SA"/>
        </w:rPr>
        <w:t xml:space="preserve">    </w:t>
      </w:r>
      <w:r>
        <w:rPr>
          <w:rFonts w:hint="eastAsia" w:ascii="仿宋" w:hAnsi="仿宋" w:eastAsia="仿宋" w:cs="仿宋"/>
          <w:b w:val="0"/>
          <w:bCs w:val="0"/>
          <w:color w:val="000000"/>
          <w:kern w:val="2"/>
          <w:sz w:val="32"/>
          <w:szCs w:val="32"/>
          <w:lang w:val="en-US" w:eastAsia="zh-CN" w:bidi="ar-SA"/>
        </w:rPr>
        <w:t>有关部门起草地方性法规、政府规章涉及新设行政备案事项的，应当对其合法性、必要性和合理性进行充分调研论证。能够通过部门协同、信息报送、数据共享等途径获取相关信息的，不得设定行政备案事项。</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rightChars="0" w:firstLine="640" w:firstLineChars="200"/>
        <w:jc w:val="both"/>
        <w:textAlignment w:val="baseline"/>
        <w:rPr>
          <w:rFonts w:hint="default" w:ascii="仿宋" w:hAnsi="仿宋" w:eastAsia="仿宋" w:cs="仿宋"/>
          <w:b w:val="0"/>
          <w:bCs w:val="0"/>
          <w:color w:val="000000"/>
          <w:kern w:val="2"/>
          <w:sz w:val="32"/>
          <w:szCs w:val="32"/>
          <w:highlight w:val="none"/>
          <w:lang w:val="en-US" w:eastAsia="zh-CN" w:bidi="ar-SA"/>
        </w:rPr>
      </w:pPr>
      <w:r>
        <w:rPr>
          <w:rStyle w:val="13"/>
          <w:rFonts w:hint="eastAsia" w:ascii="黑体" w:hAnsi="黑体" w:eastAsia="黑体" w:cs="黑体"/>
          <w:b w:val="0"/>
          <w:bCs w:val="0"/>
          <w:color w:val="000000"/>
          <w:kern w:val="2"/>
          <w:sz w:val="32"/>
          <w:szCs w:val="32"/>
          <w:vertAlign w:val="baseline"/>
          <w:lang w:val="en-US" w:eastAsia="zh-CN" w:bidi="ar-SA"/>
        </w:rPr>
        <w:t>第七条</w:t>
      </w:r>
      <w:r>
        <w:rPr>
          <w:rStyle w:val="13"/>
          <w:rFonts w:hint="eastAsia" w:ascii="楷体" w:hAnsi="楷体" w:eastAsia="楷体" w:cs="楷体"/>
          <w:b w:val="0"/>
          <w:bCs w:val="0"/>
          <w:color w:val="000000"/>
          <w:kern w:val="2"/>
          <w:sz w:val="32"/>
          <w:szCs w:val="32"/>
          <w:vertAlign w:val="baseline"/>
          <w:lang w:val="en-US" w:eastAsia="zh-CN" w:bidi="ar-SA"/>
        </w:rPr>
        <w:t xml:space="preserve">  </w:t>
      </w:r>
      <w:r>
        <w:rPr>
          <w:rFonts w:hint="eastAsia" w:ascii="仿宋" w:hAnsi="仿宋" w:eastAsia="仿宋" w:cs="仿宋"/>
          <w:b w:val="0"/>
          <w:bCs w:val="0"/>
          <w:color w:val="000000"/>
          <w:kern w:val="2"/>
          <w:sz w:val="32"/>
          <w:szCs w:val="32"/>
          <w:highlight w:val="none"/>
          <w:lang w:val="en-US" w:eastAsia="zh-CN" w:bidi="ar-SA"/>
        </w:rPr>
        <w:t>行政备案实施清单管理，清单之外不得实施行政备案。</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rightChars="0" w:firstLine="640" w:firstLineChars="200"/>
        <w:jc w:val="both"/>
        <w:textAlignment w:val="baseline"/>
        <w:rPr>
          <w:rStyle w:val="13"/>
          <w:rFonts w:hint="eastAsia" w:ascii="黑体" w:hAnsi="黑体" w:eastAsia="黑体" w:cs="黑体"/>
          <w:b w:val="0"/>
          <w:bCs w:val="0"/>
          <w:color w:val="000000"/>
          <w:kern w:val="2"/>
          <w:sz w:val="32"/>
          <w:szCs w:val="32"/>
          <w:highlight w:val="none"/>
          <w:vertAlign w:val="baseline"/>
          <w:lang w:val="en-US" w:eastAsia="zh-CN" w:bidi="ar-SA"/>
        </w:rPr>
      </w:pPr>
      <w:r>
        <w:rPr>
          <w:rFonts w:hint="eastAsia" w:ascii="仿宋" w:hAnsi="仿宋" w:eastAsia="仿宋" w:cs="仿宋"/>
          <w:b w:val="0"/>
          <w:bCs w:val="0"/>
          <w:color w:val="000000"/>
          <w:kern w:val="2"/>
          <w:sz w:val="32"/>
          <w:szCs w:val="32"/>
          <w:lang w:val="en-US" w:eastAsia="zh-CN" w:bidi="ar-SA"/>
        </w:rPr>
        <w:t>省级营商环境部门会同省级行业主管部门编制全省行政备案事项清单指导目录。省级行业主管部门编制公布本部门行政备案事项清单。各地结合实际编制公布本地区行政备案事项清单。地方性法规和政府规章设定的行政备案事项，纳入本地区行政备案事项清单。</w:t>
      </w:r>
      <w:r>
        <w:rPr>
          <w:rFonts w:hint="eastAsia" w:ascii="Times New Roman" w:hAnsi="Times New Roman" w:eastAsia="仿宋_GB2312" w:cs="Times New Roman"/>
          <w:b w:val="0"/>
          <w:bCs w:val="0"/>
          <w:spacing w:val="0"/>
          <w:kern w:val="2"/>
          <w:sz w:val="32"/>
          <w:szCs w:val="32"/>
          <w:highlight w:val="none"/>
          <w:lang w:val="en-US" w:eastAsia="zh-CN" w:bidi="ar-SA"/>
        </w:rPr>
        <w:t>在全省范围内实现</w:t>
      </w:r>
      <w:r>
        <w:rPr>
          <w:rFonts w:hint="eastAsia" w:ascii="仿宋" w:hAnsi="仿宋" w:eastAsia="仿宋" w:cs="仿宋"/>
          <w:b w:val="0"/>
          <w:bCs w:val="0"/>
          <w:color w:val="000000"/>
          <w:kern w:val="2"/>
          <w:sz w:val="32"/>
          <w:szCs w:val="32"/>
          <w:highlight w:val="none"/>
          <w:lang w:val="en-US" w:eastAsia="zh-CN" w:bidi="ar-SA"/>
        </w:rPr>
        <w:t>同一行政备案事项在不同层级、不同区域，同要素、同标准管理。</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rightChars="0" w:firstLine="640"/>
        <w:jc w:val="both"/>
        <w:textAlignment w:val="baseline"/>
        <w:rPr>
          <w:rFonts w:hint="default" w:ascii="Times New Roman" w:hAnsi="Times New Roman" w:eastAsia="仿宋_GB2312" w:cs="Times New Roman"/>
          <w:b w:val="0"/>
          <w:bCs w:val="0"/>
          <w:spacing w:val="0"/>
          <w:sz w:val="32"/>
          <w:szCs w:val="32"/>
          <w:highlight w:val="none"/>
          <w:lang w:val="en-US" w:eastAsia="zh-CN"/>
        </w:rPr>
      </w:pPr>
      <w:r>
        <w:rPr>
          <w:rStyle w:val="13"/>
          <w:rFonts w:hint="eastAsia" w:ascii="黑体" w:hAnsi="黑体" w:eastAsia="黑体" w:cs="黑体"/>
          <w:b w:val="0"/>
          <w:bCs w:val="0"/>
          <w:color w:val="000000"/>
          <w:kern w:val="2"/>
          <w:sz w:val="32"/>
          <w:szCs w:val="32"/>
          <w:vertAlign w:val="baseline"/>
          <w:lang w:val="en-US" w:eastAsia="zh-CN" w:bidi="ar-SA"/>
        </w:rPr>
        <w:t>第八条</w:t>
      </w:r>
      <w:r>
        <w:rPr>
          <w:rStyle w:val="13"/>
          <w:rFonts w:hint="eastAsia" w:ascii="楷体" w:hAnsi="楷体" w:eastAsia="楷体" w:cs="楷体"/>
          <w:b w:val="0"/>
          <w:bCs w:val="0"/>
          <w:color w:val="000000"/>
          <w:kern w:val="2"/>
          <w:sz w:val="32"/>
          <w:szCs w:val="32"/>
          <w:vertAlign w:val="baseline"/>
          <w:lang w:val="en-US" w:eastAsia="zh-CN" w:bidi="ar-SA"/>
        </w:rPr>
        <w:t xml:space="preserve">  </w:t>
      </w:r>
      <w:r>
        <w:rPr>
          <w:rFonts w:hint="default" w:ascii="Times New Roman" w:hAnsi="Times New Roman" w:eastAsia="仿宋_GB2312" w:cs="Times New Roman"/>
          <w:b w:val="0"/>
          <w:bCs w:val="0"/>
          <w:spacing w:val="0"/>
          <w:sz w:val="32"/>
          <w:szCs w:val="32"/>
          <w:lang w:val="en-US" w:eastAsia="zh-CN"/>
        </w:rPr>
        <w:t>省级行业主管部门</w:t>
      </w:r>
      <w:r>
        <w:rPr>
          <w:rFonts w:hint="eastAsia" w:ascii="Times New Roman" w:hAnsi="Times New Roman" w:eastAsia="仿宋_GB2312" w:cs="Times New Roman"/>
          <w:b w:val="0"/>
          <w:bCs w:val="0"/>
          <w:spacing w:val="0"/>
          <w:sz w:val="32"/>
          <w:szCs w:val="32"/>
          <w:lang w:val="en-US" w:eastAsia="zh-CN"/>
        </w:rPr>
        <w:t>应当</w:t>
      </w:r>
      <w:r>
        <w:rPr>
          <w:rFonts w:hint="default" w:ascii="Times New Roman" w:hAnsi="Times New Roman" w:eastAsia="仿宋_GB2312" w:cs="Times New Roman"/>
          <w:b w:val="0"/>
          <w:bCs w:val="0"/>
          <w:spacing w:val="0"/>
          <w:sz w:val="32"/>
          <w:szCs w:val="32"/>
          <w:lang w:val="en-US" w:eastAsia="zh-CN"/>
        </w:rPr>
        <w:t>统一规范</w:t>
      </w:r>
      <w:r>
        <w:rPr>
          <w:rFonts w:hint="eastAsia" w:ascii="Times New Roman" w:hAnsi="Times New Roman" w:eastAsia="仿宋_GB2312" w:cs="Times New Roman"/>
          <w:b w:val="0"/>
          <w:bCs w:val="0"/>
          <w:spacing w:val="0"/>
          <w:sz w:val="32"/>
          <w:szCs w:val="32"/>
          <w:lang w:val="en-US" w:eastAsia="zh-CN"/>
        </w:rPr>
        <w:t>本行业</w:t>
      </w:r>
      <w:r>
        <w:rPr>
          <w:rFonts w:hint="default" w:ascii="Times New Roman" w:hAnsi="Times New Roman" w:eastAsia="仿宋_GB2312" w:cs="Times New Roman"/>
          <w:b w:val="0"/>
          <w:bCs w:val="0"/>
          <w:spacing w:val="0"/>
          <w:sz w:val="32"/>
          <w:szCs w:val="32"/>
          <w:lang w:val="en-US" w:eastAsia="zh-CN"/>
        </w:rPr>
        <w:t>行政备案事项</w:t>
      </w:r>
      <w:r>
        <w:rPr>
          <w:rFonts w:hint="eastAsia" w:ascii="Times New Roman" w:hAnsi="Times New Roman" w:eastAsia="仿宋_GB2312" w:cs="Times New Roman"/>
          <w:b w:val="0"/>
          <w:bCs w:val="0"/>
          <w:spacing w:val="0"/>
          <w:sz w:val="32"/>
          <w:szCs w:val="32"/>
          <w:lang w:val="en-US" w:eastAsia="zh-CN"/>
        </w:rPr>
        <w:t>的设定</w:t>
      </w:r>
      <w:r>
        <w:rPr>
          <w:rFonts w:hint="default" w:ascii="Times New Roman" w:hAnsi="Times New Roman" w:eastAsia="仿宋_GB2312" w:cs="Times New Roman"/>
          <w:b w:val="0"/>
          <w:bCs w:val="0"/>
          <w:spacing w:val="0"/>
          <w:sz w:val="32"/>
          <w:szCs w:val="32"/>
          <w:lang w:val="en-US" w:eastAsia="zh-CN"/>
        </w:rPr>
        <w:t>依据、</w:t>
      </w:r>
      <w:r>
        <w:rPr>
          <w:rFonts w:hint="eastAsia" w:ascii="Times New Roman" w:hAnsi="Times New Roman" w:eastAsia="仿宋_GB2312" w:cs="Times New Roman"/>
          <w:b w:val="0"/>
          <w:bCs w:val="0"/>
          <w:spacing w:val="0"/>
          <w:sz w:val="32"/>
          <w:szCs w:val="32"/>
          <w:lang w:val="en-US" w:eastAsia="zh-CN"/>
        </w:rPr>
        <w:t>申请</w:t>
      </w:r>
      <w:r>
        <w:rPr>
          <w:rFonts w:hint="default" w:ascii="Times New Roman" w:hAnsi="Times New Roman" w:eastAsia="仿宋_GB2312" w:cs="Times New Roman"/>
          <w:b w:val="0"/>
          <w:bCs w:val="0"/>
          <w:spacing w:val="0"/>
          <w:sz w:val="32"/>
          <w:szCs w:val="32"/>
          <w:lang w:val="en-US" w:eastAsia="zh-CN"/>
        </w:rPr>
        <w:t>材料</w:t>
      </w:r>
      <w:r>
        <w:rPr>
          <w:rFonts w:hint="eastAsia"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val="0"/>
          <w:spacing w:val="0"/>
          <w:sz w:val="32"/>
          <w:szCs w:val="32"/>
          <w:highlight w:val="none"/>
          <w:lang w:val="en-US" w:eastAsia="zh-CN"/>
        </w:rPr>
        <w:t>备案流程、办理时限</w:t>
      </w:r>
      <w:r>
        <w:rPr>
          <w:rFonts w:hint="default" w:ascii="Times New Roman" w:hAnsi="Times New Roman" w:eastAsia="仿宋_GB2312" w:cs="Times New Roman"/>
          <w:b w:val="0"/>
          <w:bCs w:val="0"/>
          <w:spacing w:val="0"/>
          <w:sz w:val="32"/>
          <w:szCs w:val="32"/>
          <w:highlight w:val="none"/>
          <w:lang w:val="en-US" w:eastAsia="zh-CN"/>
        </w:rPr>
        <w:t>等</w:t>
      </w:r>
      <w:r>
        <w:rPr>
          <w:rFonts w:hint="eastAsia" w:ascii="Times New Roman" w:hAnsi="Times New Roman" w:eastAsia="仿宋_GB2312" w:cs="Times New Roman"/>
          <w:b w:val="0"/>
          <w:bCs w:val="0"/>
          <w:spacing w:val="0"/>
          <w:sz w:val="32"/>
          <w:szCs w:val="32"/>
          <w:highlight w:val="none"/>
          <w:lang w:val="en-US" w:eastAsia="zh-CN"/>
        </w:rPr>
        <w:t>实施要素。行政备案实施部门应当</w:t>
      </w:r>
      <w:r>
        <w:rPr>
          <w:rFonts w:hint="default" w:ascii="Times New Roman" w:hAnsi="Times New Roman" w:eastAsia="仿宋_GB2312" w:cs="Times New Roman"/>
          <w:b w:val="0"/>
          <w:bCs w:val="0"/>
          <w:spacing w:val="0"/>
          <w:sz w:val="32"/>
          <w:szCs w:val="32"/>
          <w:highlight w:val="none"/>
          <w:lang w:val="en-US" w:eastAsia="zh-CN"/>
        </w:rPr>
        <w:t>补充</w:t>
      </w:r>
      <w:r>
        <w:rPr>
          <w:rFonts w:hint="eastAsia" w:ascii="Times New Roman" w:hAnsi="Times New Roman" w:eastAsia="仿宋_GB2312" w:cs="Times New Roman"/>
          <w:b w:val="0"/>
          <w:bCs w:val="0"/>
          <w:spacing w:val="0"/>
          <w:sz w:val="32"/>
          <w:szCs w:val="32"/>
          <w:highlight w:val="none"/>
          <w:lang w:val="en-US" w:eastAsia="zh-CN"/>
        </w:rPr>
        <w:t>完善</w:t>
      </w:r>
      <w:r>
        <w:rPr>
          <w:rFonts w:hint="default" w:ascii="Times New Roman" w:hAnsi="Times New Roman" w:eastAsia="仿宋_GB2312" w:cs="Times New Roman"/>
          <w:b w:val="0"/>
          <w:bCs w:val="0"/>
          <w:spacing w:val="0"/>
          <w:sz w:val="32"/>
          <w:szCs w:val="32"/>
          <w:highlight w:val="none"/>
          <w:lang w:val="en-US" w:eastAsia="zh-CN"/>
        </w:rPr>
        <w:t>具体的办理</w:t>
      </w:r>
      <w:r>
        <w:rPr>
          <w:rFonts w:hint="eastAsia" w:ascii="Times New Roman" w:hAnsi="Times New Roman" w:eastAsia="仿宋_GB2312" w:cs="Times New Roman"/>
          <w:b w:val="0"/>
          <w:bCs w:val="0"/>
          <w:spacing w:val="0"/>
          <w:sz w:val="32"/>
          <w:szCs w:val="32"/>
          <w:highlight w:val="none"/>
          <w:lang w:val="en-US" w:eastAsia="zh-CN"/>
        </w:rPr>
        <w:t>地址</w:t>
      </w:r>
      <w:r>
        <w:rPr>
          <w:rFonts w:hint="default" w:ascii="Times New Roman" w:hAnsi="Times New Roman" w:eastAsia="仿宋_GB2312" w:cs="Times New Roman"/>
          <w:b w:val="0"/>
          <w:bCs w:val="0"/>
          <w:spacing w:val="0"/>
          <w:sz w:val="32"/>
          <w:szCs w:val="32"/>
          <w:highlight w:val="none"/>
          <w:lang w:val="en-US" w:eastAsia="zh-CN"/>
        </w:rPr>
        <w:t>、咨询电话等</w:t>
      </w:r>
      <w:r>
        <w:rPr>
          <w:rFonts w:hint="eastAsia" w:ascii="Times New Roman" w:hAnsi="Times New Roman" w:eastAsia="仿宋_GB2312" w:cs="Times New Roman"/>
          <w:b w:val="0"/>
          <w:bCs w:val="0"/>
          <w:spacing w:val="0"/>
          <w:sz w:val="32"/>
          <w:szCs w:val="32"/>
          <w:highlight w:val="none"/>
          <w:lang w:val="en-US" w:eastAsia="zh-CN"/>
        </w:rPr>
        <w:t>服务</w:t>
      </w:r>
      <w:r>
        <w:rPr>
          <w:rFonts w:hint="default" w:ascii="Times New Roman" w:hAnsi="Times New Roman" w:eastAsia="仿宋_GB2312" w:cs="Times New Roman"/>
          <w:b w:val="0"/>
          <w:bCs w:val="0"/>
          <w:spacing w:val="0"/>
          <w:sz w:val="32"/>
          <w:szCs w:val="32"/>
          <w:highlight w:val="none"/>
          <w:lang w:val="en-US" w:eastAsia="zh-CN"/>
        </w:rPr>
        <w:t>信息</w:t>
      </w:r>
      <w:r>
        <w:rPr>
          <w:rFonts w:hint="eastAsia" w:ascii="Times New Roman" w:hAnsi="Times New Roman" w:eastAsia="仿宋_GB2312" w:cs="Times New Roman"/>
          <w:b w:val="0"/>
          <w:bCs w:val="0"/>
          <w:spacing w:val="0"/>
          <w:sz w:val="32"/>
          <w:szCs w:val="32"/>
          <w:highlight w:val="none"/>
          <w:lang w:val="en-US" w:eastAsia="zh-CN"/>
        </w:rPr>
        <w:t>，形成的办事指南和示范文本等应当在政务服务中心、政务服务网等平台向社会公布</w:t>
      </w:r>
      <w:r>
        <w:rPr>
          <w:rFonts w:hint="default" w:ascii="Times New Roman" w:hAnsi="Times New Roman" w:eastAsia="仿宋_GB2312" w:cs="Times New Roman"/>
          <w:b w:val="0"/>
          <w:bCs w:val="0"/>
          <w:spacing w:val="0"/>
          <w:sz w:val="32"/>
          <w:szCs w:val="32"/>
          <w:highlight w:val="none"/>
          <w:lang w:val="en-US" w:eastAsia="zh-CN"/>
        </w:rPr>
        <w:t>。</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rightChars="0" w:firstLine="640"/>
        <w:jc w:val="both"/>
        <w:textAlignment w:val="baseline"/>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highlight w:val="none"/>
          <w:lang w:val="en-US" w:eastAsia="zh-CN"/>
        </w:rPr>
        <w:t>申请材料应当逐一列明，不得要求报送与备案事</w:t>
      </w:r>
      <w:r>
        <w:rPr>
          <w:rFonts w:hint="eastAsia" w:ascii="Times New Roman" w:hAnsi="Times New Roman" w:eastAsia="仿宋_GB2312" w:cs="Times New Roman"/>
          <w:b w:val="0"/>
          <w:bCs w:val="0"/>
          <w:spacing w:val="0"/>
          <w:sz w:val="32"/>
          <w:szCs w:val="32"/>
          <w:lang w:val="en-US" w:eastAsia="zh-CN"/>
        </w:rPr>
        <w:t>项无关的材料和通过部门协同、信息推送、数据共享等方式能够获取的材料。</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rightChars="0" w:firstLine="640" w:firstLineChars="200"/>
        <w:jc w:val="both"/>
        <w:textAlignment w:val="baseline"/>
        <w:rPr>
          <w:rFonts w:hint="eastAsia" w:ascii="仿宋" w:hAnsi="仿宋" w:eastAsia="仿宋" w:cs="仿宋"/>
          <w:b w:val="0"/>
          <w:bCs w:val="0"/>
          <w:color w:val="000000"/>
          <w:kern w:val="2"/>
          <w:sz w:val="32"/>
          <w:szCs w:val="32"/>
          <w:vertAlign w:val="baseline"/>
          <w:lang w:val="en-US" w:eastAsia="zh-CN" w:bidi="ar-SA"/>
        </w:rPr>
      </w:pPr>
      <w:r>
        <w:rPr>
          <w:rStyle w:val="13"/>
          <w:rFonts w:hint="eastAsia" w:ascii="黑体" w:hAnsi="黑体" w:eastAsia="黑体" w:cs="黑体"/>
          <w:b w:val="0"/>
          <w:bCs w:val="0"/>
          <w:color w:val="000000"/>
          <w:kern w:val="2"/>
          <w:sz w:val="32"/>
          <w:szCs w:val="32"/>
          <w:vertAlign w:val="baseline"/>
          <w:lang w:val="en-US" w:eastAsia="zh-CN" w:bidi="ar-SA"/>
        </w:rPr>
        <w:t>第九条</w:t>
      </w:r>
      <w:r>
        <w:rPr>
          <w:rStyle w:val="13"/>
          <w:rFonts w:hint="eastAsia" w:ascii="楷体" w:hAnsi="楷体" w:eastAsia="楷体" w:cs="楷体"/>
          <w:b w:val="0"/>
          <w:bCs w:val="0"/>
          <w:color w:val="000000"/>
          <w:kern w:val="2"/>
          <w:sz w:val="32"/>
          <w:szCs w:val="32"/>
          <w:vertAlign w:val="baseline"/>
          <w:lang w:val="en-US" w:eastAsia="zh-CN" w:bidi="ar-SA"/>
        </w:rPr>
        <w:t xml:space="preserve">  </w:t>
      </w:r>
      <w:r>
        <w:rPr>
          <w:rFonts w:hint="eastAsia" w:ascii="Times New Roman" w:hAnsi="Times New Roman" w:eastAsia="仿宋_GB2312" w:cs="Times New Roman"/>
          <w:b w:val="0"/>
          <w:bCs w:val="0"/>
          <w:spacing w:val="0"/>
          <w:sz w:val="32"/>
          <w:szCs w:val="32"/>
          <w:lang w:val="en-US" w:eastAsia="zh-CN"/>
        </w:rPr>
        <w:t>省</w:t>
      </w:r>
      <w:r>
        <w:rPr>
          <w:rFonts w:hint="eastAsia" w:ascii="仿宋" w:hAnsi="仿宋" w:eastAsia="仿宋" w:cs="仿宋"/>
          <w:b w:val="0"/>
          <w:bCs w:val="0"/>
          <w:color w:val="000000"/>
          <w:kern w:val="2"/>
          <w:sz w:val="32"/>
          <w:szCs w:val="32"/>
          <w:lang w:val="en-US" w:eastAsia="zh-CN" w:bidi="ar-SA"/>
        </w:rPr>
        <w:t>级行业主管部门应当根据法律、法</w:t>
      </w:r>
      <w:r>
        <w:rPr>
          <w:rFonts w:hint="eastAsia" w:ascii="仿宋" w:hAnsi="仿宋" w:eastAsia="仿宋" w:cs="仿宋"/>
          <w:b w:val="0"/>
          <w:bCs w:val="0"/>
          <w:color w:val="000000"/>
          <w:kern w:val="2"/>
          <w:sz w:val="32"/>
          <w:szCs w:val="32"/>
          <w:vertAlign w:val="baseline"/>
          <w:lang w:val="en-US" w:eastAsia="zh-CN" w:bidi="ar-SA"/>
        </w:rPr>
        <w:t>规、规章等立改废释，以及机构职能调整等情况，对行政备案事项清单进行动态调整。</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rightChars="0" w:firstLine="640" w:firstLineChars="200"/>
        <w:jc w:val="both"/>
        <w:textAlignment w:val="baseline"/>
        <w:rPr>
          <w:rFonts w:hint="eastAsia" w:ascii="仿宋" w:hAnsi="仿宋" w:eastAsia="仿宋" w:cs="仿宋"/>
          <w:b w:val="0"/>
          <w:bCs w:val="0"/>
          <w:color w:val="000000"/>
          <w:kern w:val="2"/>
          <w:sz w:val="32"/>
          <w:szCs w:val="32"/>
          <w:lang w:val="en-US" w:eastAsia="zh-CN" w:bidi="ar-SA"/>
        </w:rPr>
      </w:pPr>
      <w:r>
        <w:rPr>
          <w:rStyle w:val="13"/>
          <w:rFonts w:hint="eastAsia" w:ascii="黑体" w:hAnsi="黑体" w:eastAsia="黑体" w:cs="黑体"/>
          <w:b w:val="0"/>
          <w:bCs w:val="0"/>
          <w:color w:val="000000"/>
          <w:kern w:val="2"/>
          <w:sz w:val="32"/>
          <w:szCs w:val="32"/>
          <w:vertAlign w:val="baseline"/>
          <w:lang w:val="en-US" w:eastAsia="zh-CN" w:bidi="ar-SA"/>
        </w:rPr>
        <w:t>第十条</w:t>
      </w:r>
      <w:r>
        <w:rPr>
          <w:rStyle w:val="13"/>
          <w:rFonts w:hint="eastAsia" w:ascii="楷体" w:hAnsi="楷体" w:eastAsia="楷体" w:cs="楷体"/>
          <w:b w:val="0"/>
          <w:bCs w:val="0"/>
          <w:color w:val="000000"/>
          <w:kern w:val="2"/>
          <w:sz w:val="32"/>
          <w:szCs w:val="32"/>
          <w:vertAlign w:val="baseline"/>
          <w:lang w:val="en-US" w:eastAsia="zh-CN" w:bidi="ar-SA"/>
        </w:rPr>
        <w:t xml:space="preserve">  </w:t>
      </w:r>
      <w:r>
        <w:rPr>
          <w:rFonts w:hint="eastAsia" w:ascii="仿宋" w:hAnsi="仿宋" w:eastAsia="仿宋" w:cs="仿宋"/>
          <w:b w:val="0"/>
          <w:bCs w:val="0"/>
          <w:color w:val="000000"/>
          <w:kern w:val="2"/>
          <w:sz w:val="32"/>
          <w:szCs w:val="32"/>
          <w:vertAlign w:val="baseline"/>
          <w:lang w:val="en-US" w:eastAsia="zh-CN" w:bidi="ar-SA"/>
        </w:rPr>
        <w:t>行政备案事项应当纳入</w:t>
      </w:r>
      <w:r>
        <w:rPr>
          <w:rFonts w:hint="eastAsia" w:ascii="仿宋" w:hAnsi="仿宋" w:eastAsia="仿宋" w:cs="仿宋"/>
          <w:b w:val="0"/>
          <w:bCs w:val="0"/>
          <w:color w:val="000000"/>
          <w:kern w:val="2"/>
          <w:sz w:val="32"/>
          <w:szCs w:val="32"/>
          <w:lang w:val="en-US" w:eastAsia="zh-CN" w:bidi="ar-SA"/>
        </w:rPr>
        <w:t>省权责清单平台实行统一管理。行政备案事项清单编制、动态调整等应当依托省权责清单平台，依照省权责清单相关管理规定执行。</w:t>
      </w:r>
    </w:p>
    <w:p>
      <w:pPr>
        <w:pStyle w:val="11"/>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left="375" w:right="375"/>
        <w:jc w:val="center"/>
        <w:textAlignment w:val="baseline"/>
        <w:rPr>
          <w:rFonts w:hint="eastAsia" w:ascii="黑体" w:hAnsi="黑体" w:eastAsia="黑体" w:cs="黑体"/>
          <w:b w:val="0"/>
          <w:bCs w:val="0"/>
          <w:color w:val="000000"/>
          <w:sz w:val="32"/>
          <w:szCs w:val="32"/>
          <w:lang w:eastAsia="zh-CN"/>
        </w:rPr>
      </w:pPr>
    </w:p>
    <w:p>
      <w:pPr>
        <w:pStyle w:val="11"/>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left="375" w:right="375"/>
        <w:jc w:val="center"/>
        <w:textAlignment w:val="baseline"/>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第三章</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lang w:eastAsia="zh-CN"/>
        </w:rPr>
        <w:t>行政备案的实施</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rightChars="0" w:firstLine="640" w:firstLineChars="200"/>
        <w:jc w:val="both"/>
        <w:textAlignment w:val="baseline"/>
        <w:rPr>
          <w:rStyle w:val="13"/>
          <w:rFonts w:hint="eastAsia" w:ascii="黑体" w:hAnsi="黑体" w:eastAsia="黑体" w:cs="黑体"/>
          <w:b w:val="0"/>
          <w:bCs w:val="0"/>
          <w:color w:val="000000"/>
          <w:kern w:val="2"/>
          <w:sz w:val="32"/>
          <w:szCs w:val="32"/>
          <w:vertAlign w:val="baseline"/>
          <w:lang w:val="en-US" w:eastAsia="zh-CN" w:bidi="ar-SA"/>
        </w:rPr>
      </w:pP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rightChars="0" w:firstLine="640" w:firstLineChars="200"/>
        <w:jc w:val="both"/>
        <w:textAlignment w:val="baseline"/>
        <w:rPr>
          <w:rFonts w:hint="default" w:ascii="Times New Roman" w:hAnsi="Times New Roman" w:eastAsia="仿宋_GB2312" w:cs="Times New Roman"/>
          <w:b w:val="0"/>
          <w:bCs w:val="0"/>
          <w:spacing w:val="0"/>
          <w:sz w:val="32"/>
          <w:szCs w:val="32"/>
          <w:lang w:val="en-US" w:eastAsia="zh-CN"/>
        </w:rPr>
      </w:pPr>
      <w:r>
        <w:rPr>
          <w:rStyle w:val="13"/>
          <w:rFonts w:hint="eastAsia" w:ascii="黑体" w:hAnsi="黑体" w:eastAsia="黑体" w:cs="黑体"/>
          <w:b w:val="0"/>
          <w:bCs w:val="0"/>
          <w:color w:val="000000"/>
          <w:kern w:val="2"/>
          <w:sz w:val="32"/>
          <w:szCs w:val="32"/>
          <w:vertAlign w:val="baseline"/>
          <w:lang w:val="en-US" w:eastAsia="zh-CN" w:bidi="ar-SA"/>
        </w:rPr>
        <w:t>第十一条</w:t>
      </w:r>
      <w:r>
        <w:rPr>
          <w:rStyle w:val="13"/>
          <w:rFonts w:hint="eastAsia" w:ascii="楷体" w:hAnsi="楷体" w:eastAsia="楷体" w:cs="楷体"/>
          <w:b w:val="0"/>
          <w:bCs w:val="0"/>
          <w:color w:val="000000"/>
          <w:kern w:val="2"/>
          <w:sz w:val="32"/>
          <w:szCs w:val="32"/>
          <w:vertAlign w:val="baseline"/>
          <w:lang w:val="en-US" w:eastAsia="zh-CN" w:bidi="ar-SA"/>
        </w:rPr>
        <w:t xml:space="preserve">  </w:t>
      </w:r>
      <w:r>
        <w:rPr>
          <w:rFonts w:hint="eastAsia" w:ascii="Times New Roman" w:hAnsi="Times New Roman" w:eastAsia="仿宋_GB2312" w:cs="Times New Roman"/>
          <w:b w:val="0"/>
          <w:bCs w:val="0"/>
          <w:spacing w:val="0"/>
          <w:sz w:val="32"/>
          <w:szCs w:val="32"/>
          <w:lang w:val="en-US" w:eastAsia="zh-CN"/>
        </w:rPr>
        <w:t>行政备案原则上实行事后备案，行政备案实施部门在备案前不得限制行政相对人从事特定活动，不得以行政机关审查同意作为行政相对人从事相关特定活动的前置条件。法律、法规、规章明确规定确需进行实质性内容审查、开展事前备案的，从其规定。</w:t>
      </w:r>
      <w:r>
        <w:rPr>
          <w:rFonts w:hint="eastAsia" w:ascii="Times New Roman" w:hAnsi="Times New Roman" w:eastAsia="仿宋_GB2312" w:cs="Times New Roman"/>
          <w:b w:val="0"/>
          <w:bCs w:val="0"/>
          <w:spacing w:val="0"/>
          <w:sz w:val="32"/>
          <w:szCs w:val="32"/>
          <w:lang w:val="en-US" w:eastAsia="zh-CN"/>
        </w:rPr>
        <w:br w:type="textWrapping"/>
      </w:r>
      <w:r>
        <w:rPr>
          <w:rFonts w:hint="eastAsia" w:ascii="Times New Roman" w:hAnsi="Times New Roman" w:eastAsia="仿宋_GB2312" w:cs="Times New Roman"/>
          <w:b w:val="0"/>
          <w:bCs w:val="0"/>
          <w:spacing w:val="0"/>
          <w:sz w:val="32"/>
          <w:szCs w:val="32"/>
          <w:lang w:val="en-US" w:eastAsia="zh-CN"/>
        </w:rPr>
        <w:t xml:space="preserve">    </w:t>
      </w:r>
      <w:r>
        <w:rPr>
          <w:rStyle w:val="13"/>
          <w:rFonts w:hint="eastAsia" w:ascii="黑体" w:hAnsi="黑体" w:eastAsia="黑体" w:cs="黑体"/>
          <w:b w:val="0"/>
          <w:bCs w:val="0"/>
          <w:color w:val="000000"/>
          <w:kern w:val="2"/>
          <w:sz w:val="32"/>
          <w:szCs w:val="32"/>
          <w:vertAlign w:val="baseline"/>
          <w:lang w:val="en-US" w:eastAsia="zh-CN" w:bidi="ar-SA"/>
        </w:rPr>
        <w:t>第十二条</w:t>
      </w:r>
      <w:r>
        <w:rPr>
          <w:rStyle w:val="13"/>
          <w:rFonts w:hint="eastAsia" w:ascii="楷体" w:hAnsi="楷体" w:eastAsia="楷体" w:cs="楷体"/>
          <w:b w:val="0"/>
          <w:bCs w:val="0"/>
          <w:color w:val="000000"/>
          <w:kern w:val="2"/>
          <w:sz w:val="32"/>
          <w:szCs w:val="32"/>
          <w:vertAlign w:val="baseline"/>
          <w:lang w:val="en-US" w:eastAsia="zh-CN" w:bidi="ar-SA"/>
        </w:rPr>
        <w:t xml:space="preserve">  </w:t>
      </w:r>
      <w:r>
        <w:rPr>
          <w:rFonts w:hint="eastAsia" w:ascii="Times New Roman" w:hAnsi="Times New Roman" w:eastAsia="仿宋_GB2312" w:cs="Times New Roman"/>
          <w:b w:val="0"/>
          <w:bCs w:val="0"/>
          <w:spacing w:val="0"/>
          <w:sz w:val="32"/>
          <w:szCs w:val="32"/>
          <w:lang w:val="en-US" w:eastAsia="zh-CN"/>
        </w:rPr>
        <w:t>行政备案实施部门应当充分运用数字化、智能化手段，加强政务数据共享互认，有效精简备案环节、减少备案材料、优化备案流程，探索开展无感备案、智能备案等创新服务模式，提升备案质效。</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rightChars="0" w:firstLine="640" w:firstLineChars="200"/>
        <w:jc w:val="both"/>
        <w:textAlignment w:val="baseline"/>
        <w:rPr>
          <w:rFonts w:hint="eastAsia" w:ascii="Times New Roman" w:hAnsi="Times New Roman" w:eastAsia="仿宋_GB2312" w:cs="Times New Roman"/>
          <w:b w:val="0"/>
          <w:bCs w:val="0"/>
          <w:spacing w:val="0"/>
          <w:sz w:val="32"/>
          <w:szCs w:val="32"/>
          <w:lang w:val="en-US" w:eastAsia="zh-CN"/>
        </w:rPr>
      </w:pPr>
      <w:r>
        <w:rPr>
          <w:rStyle w:val="13"/>
          <w:rFonts w:hint="eastAsia" w:ascii="黑体" w:hAnsi="黑体" w:eastAsia="黑体" w:cs="黑体"/>
          <w:b w:val="0"/>
          <w:bCs w:val="0"/>
          <w:color w:val="000000"/>
          <w:kern w:val="2"/>
          <w:sz w:val="32"/>
          <w:szCs w:val="32"/>
          <w:vertAlign w:val="baseline"/>
          <w:lang w:val="en-US" w:eastAsia="zh-CN" w:bidi="ar-SA"/>
        </w:rPr>
        <w:t>第十三条</w:t>
      </w:r>
      <w:r>
        <w:rPr>
          <w:rStyle w:val="13"/>
          <w:rFonts w:hint="eastAsia" w:ascii="楷体" w:hAnsi="楷体" w:eastAsia="楷体" w:cs="楷体"/>
          <w:b w:val="0"/>
          <w:bCs w:val="0"/>
          <w:color w:val="000000"/>
          <w:kern w:val="2"/>
          <w:sz w:val="32"/>
          <w:szCs w:val="32"/>
          <w:vertAlign w:val="baseline"/>
          <w:lang w:val="en-US" w:eastAsia="zh-CN" w:bidi="ar-SA"/>
        </w:rPr>
        <w:t xml:space="preserve">  </w:t>
      </w:r>
      <w:r>
        <w:rPr>
          <w:rFonts w:hint="eastAsia" w:ascii="Times New Roman" w:hAnsi="Times New Roman" w:eastAsia="仿宋_GB2312" w:cs="Times New Roman"/>
          <w:b w:val="0"/>
          <w:bCs w:val="0"/>
          <w:spacing w:val="0"/>
          <w:sz w:val="32"/>
          <w:szCs w:val="32"/>
          <w:lang w:val="en-US" w:eastAsia="zh-CN"/>
        </w:rPr>
        <w:t>除涉及国家秘密等特殊情形外，行政备案事项应当纳入省一体化政务服务平台统一管理，推行网上办理、一网通办。</w:t>
      </w:r>
      <w:r>
        <w:rPr>
          <w:rFonts w:hint="eastAsia" w:ascii="Times New Roman" w:hAnsi="Times New Roman" w:eastAsia="仿宋_GB2312" w:cs="Times New Roman"/>
          <w:b w:val="0"/>
          <w:bCs w:val="0"/>
          <w:spacing w:val="0"/>
          <w:sz w:val="32"/>
          <w:szCs w:val="32"/>
          <w:lang w:val="en-US" w:eastAsia="zh-CN"/>
        </w:rPr>
        <w:br w:type="textWrapping"/>
      </w:r>
      <w:r>
        <w:rPr>
          <w:rFonts w:hint="eastAsia" w:ascii="Times New Roman" w:hAnsi="Times New Roman" w:eastAsia="仿宋_GB2312" w:cs="Times New Roman"/>
          <w:b w:val="0"/>
          <w:bCs w:val="0"/>
          <w:spacing w:val="0"/>
          <w:sz w:val="32"/>
          <w:szCs w:val="32"/>
          <w:lang w:val="en-US" w:eastAsia="zh-CN"/>
        </w:rPr>
        <w:t xml:space="preserve">    行政备案事项应当统一进驻政务服务中心，具备条件的可以纳入综合窗口集中办理。对行政备案事项办理地点和办理方式有特殊规定的，从其规定。</w:t>
      </w:r>
      <w:r>
        <w:rPr>
          <w:rFonts w:hint="eastAsia" w:ascii="Times New Roman" w:hAnsi="Times New Roman" w:eastAsia="仿宋_GB2312" w:cs="Times New Roman"/>
          <w:b w:val="0"/>
          <w:bCs w:val="0"/>
          <w:spacing w:val="0"/>
          <w:sz w:val="32"/>
          <w:szCs w:val="32"/>
          <w:lang w:val="en-US" w:eastAsia="zh-CN"/>
        </w:rPr>
        <w:br w:type="textWrapping"/>
      </w:r>
      <w:r>
        <w:rPr>
          <w:rFonts w:hint="eastAsia" w:ascii="Times New Roman" w:hAnsi="Times New Roman" w:eastAsia="仿宋_GB2312" w:cs="Times New Roman"/>
          <w:b w:val="0"/>
          <w:bCs w:val="0"/>
          <w:spacing w:val="0"/>
          <w:sz w:val="32"/>
          <w:szCs w:val="32"/>
          <w:lang w:val="en-US" w:eastAsia="zh-CN"/>
        </w:rPr>
        <w:t xml:space="preserve">    </w:t>
      </w:r>
      <w:r>
        <w:rPr>
          <w:rStyle w:val="13"/>
          <w:rFonts w:hint="eastAsia" w:ascii="黑体" w:hAnsi="黑体" w:eastAsia="黑体" w:cs="黑体"/>
          <w:b w:val="0"/>
          <w:bCs w:val="0"/>
          <w:color w:val="000000"/>
          <w:kern w:val="2"/>
          <w:sz w:val="32"/>
          <w:szCs w:val="32"/>
          <w:vertAlign w:val="baseline"/>
          <w:lang w:val="en-US" w:eastAsia="zh-CN" w:bidi="ar-SA"/>
        </w:rPr>
        <w:t>第十四条</w:t>
      </w:r>
      <w:r>
        <w:rPr>
          <w:rStyle w:val="13"/>
          <w:rFonts w:hint="eastAsia" w:ascii="楷体" w:hAnsi="楷体" w:eastAsia="楷体" w:cs="楷体"/>
          <w:b w:val="0"/>
          <w:bCs w:val="0"/>
          <w:color w:val="000000"/>
          <w:kern w:val="2"/>
          <w:sz w:val="32"/>
          <w:szCs w:val="32"/>
          <w:vertAlign w:val="baseline"/>
          <w:lang w:val="en-US" w:eastAsia="zh-CN" w:bidi="ar-SA"/>
        </w:rPr>
        <w:t xml:space="preserve">  </w:t>
      </w:r>
      <w:r>
        <w:rPr>
          <w:rFonts w:hint="eastAsia" w:ascii="Times New Roman" w:hAnsi="Times New Roman" w:eastAsia="仿宋_GB2312" w:cs="Times New Roman"/>
          <w:b w:val="0"/>
          <w:bCs w:val="0"/>
          <w:spacing w:val="0"/>
          <w:sz w:val="32"/>
          <w:szCs w:val="32"/>
          <w:lang w:val="en-US" w:eastAsia="zh-CN"/>
        </w:rPr>
        <w:t>行政备案实施部门应当</w:t>
      </w:r>
      <w:r>
        <w:rPr>
          <w:rFonts w:hint="default" w:ascii="Times New Roman" w:hAnsi="Times New Roman" w:eastAsia="仿宋_GB2312" w:cs="Times New Roman"/>
          <w:b w:val="0"/>
          <w:bCs w:val="0"/>
          <w:spacing w:val="0"/>
          <w:sz w:val="32"/>
          <w:szCs w:val="32"/>
          <w:lang w:val="en-US" w:eastAsia="zh-CN"/>
        </w:rPr>
        <w:t>严格按照办事指南</w:t>
      </w:r>
      <w:r>
        <w:rPr>
          <w:rFonts w:hint="eastAsia" w:ascii="Times New Roman" w:hAnsi="Times New Roman" w:eastAsia="仿宋_GB2312" w:cs="Times New Roman"/>
          <w:b w:val="0"/>
          <w:bCs w:val="0"/>
          <w:spacing w:val="0"/>
          <w:sz w:val="32"/>
          <w:szCs w:val="32"/>
          <w:lang w:val="en-US" w:eastAsia="zh-CN"/>
        </w:rPr>
        <w:t>受理备案申请</w:t>
      </w:r>
      <w:r>
        <w:rPr>
          <w:rFonts w:hint="default" w:ascii="Times New Roman" w:hAnsi="Times New Roman" w:eastAsia="仿宋_GB2312" w:cs="Times New Roman"/>
          <w:b w:val="0"/>
          <w:bCs w:val="0"/>
          <w:spacing w:val="0"/>
          <w:sz w:val="32"/>
          <w:szCs w:val="32"/>
          <w:lang w:val="en-US" w:eastAsia="zh-CN"/>
        </w:rPr>
        <w:t>，不得擅自增设条件</w:t>
      </w:r>
      <w:r>
        <w:rPr>
          <w:rFonts w:hint="eastAsia" w:ascii="Times New Roman" w:hAnsi="Times New Roman" w:eastAsia="仿宋_GB2312" w:cs="Times New Roman"/>
          <w:b w:val="0"/>
          <w:bCs w:val="0"/>
          <w:spacing w:val="0"/>
          <w:sz w:val="32"/>
          <w:szCs w:val="32"/>
          <w:lang w:val="en-US" w:eastAsia="zh-CN"/>
        </w:rPr>
        <w:t>。对材料齐全且符合法定形式的，应当予以受理；对材料不齐全或者不符合法定形式的，应当一次性告知需补正的材料和期限。</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rightChars="0" w:firstLine="640"/>
        <w:jc w:val="both"/>
        <w:textAlignment w:val="baseline"/>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鼓励</w:t>
      </w:r>
      <w:r>
        <w:rPr>
          <w:rFonts w:hint="eastAsia" w:ascii="Times New Roman" w:hAnsi="Times New Roman" w:eastAsia="仿宋_GB2312" w:cs="Times New Roman"/>
          <w:b w:val="0"/>
          <w:bCs w:val="0"/>
          <w:spacing w:val="0"/>
          <w:sz w:val="32"/>
          <w:szCs w:val="32"/>
          <w:lang w:val="en-US" w:eastAsia="zh-CN"/>
        </w:rPr>
        <w:t>行政备案实施部门</w:t>
      </w:r>
      <w:r>
        <w:rPr>
          <w:rFonts w:hint="default" w:ascii="Times New Roman" w:hAnsi="Times New Roman" w:eastAsia="仿宋_GB2312" w:cs="Times New Roman"/>
          <w:b w:val="0"/>
          <w:bCs w:val="0"/>
          <w:spacing w:val="0"/>
          <w:sz w:val="32"/>
          <w:szCs w:val="32"/>
          <w:lang w:val="en-US" w:eastAsia="zh-CN"/>
        </w:rPr>
        <w:t>推行容缺受理机制</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对主要材料齐全且符合法定形式，</w:t>
      </w:r>
      <w:r>
        <w:rPr>
          <w:rFonts w:hint="eastAsia" w:ascii="Times New Roman" w:hAnsi="Times New Roman" w:eastAsia="仿宋_GB2312" w:cs="Times New Roman"/>
          <w:b w:val="0"/>
          <w:bCs w:val="0"/>
          <w:spacing w:val="0"/>
          <w:sz w:val="32"/>
          <w:szCs w:val="32"/>
          <w:lang w:val="en-US" w:eastAsia="zh-CN"/>
        </w:rPr>
        <w:t>非关键</w:t>
      </w:r>
      <w:r>
        <w:rPr>
          <w:rFonts w:hint="default" w:ascii="Times New Roman" w:hAnsi="Times New Roman" w:eastAsia="仿宋_GB2312" w:cs="Times New Roman"/>
          <w:b w:val="0"/>
          <w:bCs w:val="0"/>
          <w:spacing w:val="0"/>
          <w:sz w:val="32"/>
          <w:szCs w:val="32"/>
          <w:lang w:val="en-US" w:eastAsia="zh-CN"/>
        </w:rPr>
        <w:t>材料欠缺的备案申请，可以先行受理，并一次性告知需补正的材料和期限。</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rightChars="0" w:firstLine="640" w:firstLineChars="200"/>
        <w:jc w:val="both"/>
        <w:textAlignment w:val="baseline"/>
        <w:rPr>
          <w:rFonts w:hint="eastAsia" w:ascii="Times New Roman" w:hAnsi="Times New Roman" w:eastAsia="仿宋_GB2312" w:cs="Times New Roman"/>
          <w:b w:val="0"/>
          <w:bCs w:val="0"/>
          <w:spacing w:val="0"/>
          <w:sz w:val="32"/>
          <w:szCs w:val="32"/>
          <w:lang w:val="en-US" w:eastAsia="zh-CN"/>
        </w:rPr>
      </w:pPr>
      <w:r>
        <w:rPr>
          <w:rStyle w:val="13"/>
          <w:rFonts w:hint="eastAsia" w:ascii="黑体" w:hAnsi="黑体" w:eastAsia="黑体" w:cs="黑体"/>
          <w:b w:val="0"/>
          <w:bCs w:val="0"/>
          <w:color w:val="000000"/>
          <w:kern w:val="2"/>
          <w:sz w:val="32"/>
          <w:szCs w:val="32"/>
          <w:vertAlign w:val="baseline"/>
          <w:lang w:val="en-US" w:eastAsia="zh-CN" w:bidi="ar-SA"/>
        </w:rPr>
        <w:t>第十五条</w:t>
      </w:r>
      <w:r>
        <w:rPr>
          <w:rStyle w:val="13"/>
          <w:rFonts w:hint="eastAsia" w:ascii="楷体" w:hAnsi="楷体" w:eastAsia="楷体" w:cs="楷体"/>
          <w:b w:val="0"/>
          <w:bCs w:val="0"/>
          <w:color w:val="000000"/>
          <w:kern w:val="2"/>
          <w:sz w:val="32"/>
          <w:szCs w:val="32"/>
          <w:vertAlign w:val="baseline"/>
          <w:lang w:val="en-US" w:eastAsia="zh-CN" w:bidi="ar-SA"/>
        </w:rPr>
        <w:t xml:space="preserve">  </w:t>
      </w:r>
      <w:r>
        <w:rPr>
          <w:rFonts w:hint="eastAsia" w:ascii="Times New Roman" w:hAnsi="Times New Roman" w:eastAsia="仿宋_GB2312" w:cs="Times New Roman"/>
          <w:b w:val="0"/>
          <w:bCs w:val="0"/>
          <w:spacing w:val="0"/>
          <w:sz w:val="32"/>
          <w:szCs w:val="32"/>
          <w:lang w:val="en-US" w:eastAsia="zh-CN"/>
        </w:rPr>
        <w:t>如申请材料齐全，行政备案原则上实行即来即备，行政备案实施部门应当当场完成备案</w:t>
      </w:r>
      <w:r>
        <w:rPr>
          <w:rFonts w:hint="eastAsia" w:ascii="Times New Roman" w:hAnsi="Times New Roman" w:eastAsia="仿宋_GB2312" w:cs="Times New Roman"/>
          <w:b w:val="0"/>
          <w:bCs w:val="0"/>
          <w:spacing w:val="0"/>
          <w:sz w:val="32"/>
          <w:szCs w:val="32"/>
          <w:highlight w:val="none"/>
          <w:lang w:val="en-US" w:eastAsia="zh-CN"/>
        </w:rPr>
        <w:t>，并出具书面凭证</w:t>
      </w:r>
      <w:r>
        <w:rPr>
          <w:rFonts w:hint="eastAsia" w:ascii="Times New Roman" w:hAnsi="Times New Roman" w:eastAsia="仿宋_GB2312" w:cs="Times New Roman"/>
          <w:b w:val="0"/>
          <w:bCs w:val="0"/>
          <w:spacing w:val="0"/>
          <w:sz w:val="32"/>
          <w:szCs w:val="32"/>
          <w:lang w:val="en-US" w:eastAsia="zh-CN"/>
        </w:rPr>
        <w:t>。法律、法规、规章另有规定的，从其规定。</w:t>
      </w:r>
      <w:r>
        <w:rPr>
          <w:rFonts w:hint="eastAsia" w:ascii="Times New Roman" w:hAnsi="Times New Roman" w:eastAsia="仿宋_GB2312" w:cs="Times New Roman"/>
          <w:b w:val="0"/>
          <w:bCs w:val="0"/>
          <w:spacing w:val="0"/>
          <w:sz w:val="32"/>
          <w:szCs w:val="32"/>
          <w:lang w:val="en-US" w:eastAsia="zh-CN"/>
        </w:rPr>
        <w:br w:type="textWrapping"/>
      </w:r>
      <w:r>
        <w:rPr>
          <w:rFonts w:hint="eastAsia" w:ascii="Times New Roman" w:hAnsi="Times New Roman" w:eastAsia="仿宋_GB2312" w:cs="Times New Roman"/>
          <w:b w:val="0"/>
          <w:bCs w:val="0"/>
          <w:spacing w:val="0"/>
          <w:sz w:val="32"/>
          <w:szCs w:val="32"/>
          <w:lang w:val="en-US" w:eastAsia="zh-CN"/>
        </w:rPr>
        <w:t xml:space="preserve">    </w:t>
      </w:r>
      <w:r>
        <w:rPr>
          <w:rStyle w:val="13"/>
          <w:rFonts w:hint="eastAsia" w:ascii="黑体" w:hAnsi="黑体" w:eastAsia="黑体" w:cs="黑体"/>
          <w:b w:val="0"/>
          <w:bCs w:val="0"/>
          <w:color w:val="000000"/>
          <w:kern w:val="2"/>
          <w:sz w:val="32"/>
          <w:szCs w:val="32"/>
          <w:vertAlign w:val="baseline"/>
          <w:lang w:val="en-US" w:eastAsia="zh-CN" w:bidi="ar-SA"/>
        </w:rPr>
        <w:t>第十六条</w:t>
      </w:r>
      <w:r>
        <w:rPr>
          <w:rStyle w:val="13"/>
          <w:rFonts w:hint="eastAsia" w:ascii="楷体" w:hAnsi="楷体" w:eastAsia="楷体" w:cs="楷体"/>
          <w:b w:val="0"/>
          <w:bCs w:val="0"/>
          <w:color w:val="000000"/>
          <w:kern w:val="2"/>
          <w:sz w:val="32"/>
          <w:szCs w:val="32"/>
          <w:vertAlign w:val="baseline"/>
          <w:lang w:val="en-US" w:eastAsia="zh-CN" w:bidi="ar-SA"/>
        </w:rPr>
        <w:t xml:space="preserve">  </w:t>
      </w:r>
      <w:r>
        <w:rPr>
          <w:rFonts w:hint="eastAsia" w:ascii="Times New Roman" w:hAnsi="Times New Roman" w:eastAsia="仿宋_GB2312" w:cs="Times New Roman"/>
          <w:b w:val="0"/>
          <w:bCs w:val="0"/>
          <w:spacing w:val="0"/>
          <w:sz w:val="32"/>
          <w:szCs w:val="32"/>
          <w:lang w:val="en-US" w:eastAsia="zh-CN"/>
        </w:rPr>
        <w:t>行政备案事项应当纳入政务服务“好差评”评价范围，改进提升备案服务。</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rightChars="0" w:firstLine="640" w:firstLineChars="200"/>
        <w:jc w:val="both"/>
        <w:textAlignment w:val="baseline"/>
        <w:rPr>
          <w:rFonts w:hint="eastAsia" w:ascii="Times New Roman" w:hAnsi="Times New Roman" w:eastAsia="仿宋_GB2312" w:cs="Times New Roman"/>
          <w:b w:val="0"/>
          <w:bCs w:val="0"/>
          <w:spacing w:val="0"/>
          <w:sz w:val="32"/>
          <w:szCs w:val="32"/>
          <w:lang w:val="en-US" w:eastAsia="zh-CN"/>
        </w:rPr>
      </w:pPr>
      <w:r>
        <w:rPr>
          <w:rStyle w:val="13"/>
          <w:rFonts w:hint="eastAsia" w:ascii="黑体" w:hAnsi="黑体" w:eastAsia="黑体" w:cs="黑体"/>
          <w:b w:val="0"/>
          <w:bCs w:val="0"/>
          <w:color w:val="000000"/>
          <w:kern w:val="2"/>
          <w:sz w:val="32"/>
          <w:szCs w:val="32"/>
          <w:vertAlign w:val="baseline"/>
          <w:lang w:val="en-US" w:eastAsia="zh-CN" w:bidi="ar-SA"/>
        </w:rPr>
        <w:t>第十七条</w:t>
      </w:r>
      <w:r>
        <w:rPr>
          <w:rStyle w:val="13"/>
          <w:rFonts w:hint="eastAsia" w:ascii="楷体" w:hAnsi="楷体" w:eastAsia="楷体" w:cs="楷体"/>
          <w:b w:val="0"/>
          <w:bCs w:val="0"/>
          <w:color w:val="000000"/>
          <w:kern w:val="2"/>
          <w:sz w:val="32"/>
          <w:szCs w:val="32"/>
          <w:vertAlign w:val="baseline"/>
          <w:lang w:val="en-US" w:eastAsia="zh-CN" w:bidi="ar-SA"/>
        </w:rPr>
        <w:t xml:space="preserve">  </w:t>
      </w:r>
      <w:r>
        <w:rPr>
          <w:rFonts w:hint="eastAsia" w:ascii="Times New Roman" w:hAnsi="Times New Roman" w:eastAsia="仿宋_GB2312" w:cs="Times New Roman"/>
          <w:b w:val="0"/>
          <w:bCs w:val="0"/>
          <w:spacing w:val="0"/>
          <w:sz w:val="32"/>
          <w:szCs w:val="32"/>
          <w:lang w:val="en-US" w:eastAsia="zh-CN"/>
        </w:rPr>
        <w:t>行政备案实施部门应当按照政务服务电子文件归档和</w:t>
      </w:r>
      <w:r>
        <w:rPr>
          <w:rFonts w:hint="default" w:ascii="Times New Roman" w:hAnsi="Times New Roman" w:eastAsia="仿宋_GB2312" w:cs="Times New Roman"/>
          <w:b w:val="0"/>
          <w:bCs w:val="0"/>
          <w:spacing w:val="0"/>
          <w:sz w:val="32"/>
          <w:szCs w:val="32"/>
          <w:lang w:val="en-US" w:eastAsia="zh-CN"/>
        </w:rPr>
        <w:t>电子档案管理</w:t>
      </w:r>
      <w:r>
        <w:rPr>
          <w:rFonts w:hint="eastAsia" w:ascii="Times New Roman" w:hAnsi="Times New Roman" w:eastAsia="仿宋_GB2312" w:cs="Times New Roman"/>
          <w:b w:val="0"/>
          <w:bCs w:val="0"/>
          <w:spacing w:val="0"/>
          <w:sz w:val="32"/>
          <w:szCs w:val="32"/>
          <w:lang w:val="en-US" w:eastAsia="zh-CN"/>
        </w:rPr>
        <w:t>有关要求，对备案过程中形成的电子文件进行规范管理。</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rightChars="0" w:firstLine="640" w:firstLineChars="200"/>
        <w:jc w:val="both"/>
        <w:textAlignment w:val="baseline"/>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电子档案与传统载体档案具有同等效力，可以以电子形式作为凭证使用。</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rightChars="0" w:firstLine="640" w:firstLineChars="200"/>
        <w:jc w:val="both"/>
        <w:textAlignment w:val="baseline"/>
        <w:rPr>
          <w:rFonts w:hint="eastAsia" w:ascii="Times New Roman" w:hAnsi="Times New Roman" w:eastAsia="仿宋_GB2312" w:cs="Times New Roman"/>
          <w:b w:val="0"/>
          <w:bCs w:val="0"/>
          <w:spacing w:val="0"/>
          <w:sz w:val="32"/>
          <w:szCs w:val="32"/>
          <w:lang w:val="en-US" w:eastAsia="zh-CN"/>
        </w:rPr>
      </w:pPr>
      <w:r>
        <w:rPr>
          <w:rStyle w:val="13"/>
          <w:rFonts w:hint="eastAsia" w:ascii="黑体" w:hAnsi="黑体" w:eastAsia="黑体" w:cs="黑体"/>
          <w:b w:val="0"/>
          <w:bCs w:val="0"/>
          <w:color w:val="000000"/>
          <w:kern w:val="2"/>
          <w:sz w:val="32"/>
          <w:szCs w:val="32"/>
          <w:vertAlign w:val="baseline"/>
          <w:lang w:val="en-US" w:eastAsia="zh-CN" w:bidi="ar-SA"/>
        </w:rPr>
        <w:t>第十八条</w:t>
      </w:r>
      <w:r>
        <w:rPr>
          <w:rStyle w:val="13"/>
          <w:rFonts w:hint="eastAsia" w:ascii="楷体" w:hAnsi="楷体" w:eastAsia="楷体" w:cs="楷体"/>
          <w:b w:val="0"/>
          <w:bCs w:val="0"/>
          <w:color w:val="000000"/>
          <w:kern w:val="2"/>
          <w:sz w:val="32"/>
          <w:szCs w:val="32"/>
          <w:vertAlign w:val="baseline"/>
          <w:lang w:val="en-US" w:eastAsia="zh-CN" w:bidi="ar-SA"/>
        </w:rPr>
        <w:t xml:space="preserve">  </w:t>
      </w:r>
      <w:r>
        <w:rPr>
          <w:rFonts w:hint="eastAsia" w:ascii="Times New Roman" w:hAnsi="Times New Roman" w:eastAsia="仿宋_GB2312" w:cs="Times New Roman"/>
          <w:b w:val="0"/>
          <w:bCs w:val="0"/>
          <w:spacing w:val="0"/>
          <w:sz w:val="32"/>
          <w:szCs w:val="32"/>
          <w:lang w:val="en-US" w:eastAsia="zh-CN"/>
        </w:rPr>
        <w:t>除涉及国家秘密、商业秘密、个人隐私以及其他依法不予公开的情形外，行政备案结果应当依法向社会公开。</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rightChars="0" w:firstLine="640" w:firstLineChars="200"/>
        <w:jc w:val="both"/>
        <w:textAlignment w:val="baseline"/>
        <w:rPr>
          <w:rFonts w:hint="eastAsia" w:ascii="Times New Roman" w:hAnsi="Times New Roman" w:eastAsia="仿宋_GB2312" w:cs="Times New Roman"/>
          <w:b w:val="0"/>
          <w:bCs w:val="0"/>
          <w:spacing w:val="0"/>
          <w:sz w:val="32"/>
          <w:szCs w:val="32"/>
          <w:lang w:val="en-US" w:eastAsia="zh-CN"/>
        </w:rPr>
      </w:pPr>
      <w:r>
        <w:rPr>
          <w:rStyle w:val="13"/>
          <w:rFonts w:hint="eastAsia" w:ascii="黑体" w:hAnsi="黑体" w:eastAsia="黑体" w:cs="黑体"/>
          <w:b w:val="0"/>
          <w:bCs w:val="0"/>
          <w:color w:val="000000"/>
          <w:kern w:val="2"/>
          <w:sz w:val="32"/>
          <w:szCs w:val="32"/>
          <w:vertAlign w:val="baseline"/>
          <w:lang w:val="en-US" w:eastAsia="zh-CN" w:bidi="ar-SA"/>
        </w:rPr>
        <w:t>第十九条</w:t>
      </w:r>
      <w:r>
        <w:rPr>
          <w:rStyle w:val="13"/>
          <w:rFonts w:hint="eastAsia" w:ascii="楷体" w:hAnsi="楷体" w:eastAsia="楷体" w:cs="楷体"/>
          <w:b w:val="0"/>
          <w:bCs w:val="0"/>
          <w:color w:val="000000"/>
          <w:kern w:val="2"/>
          <w:sz w:val="32"/>
          <w:szCs w:val="32"/>
          <w:vertAlign w:val="baseline"/>
          <w:lang w:val="en-US" w:eastAsia="zh-CN" w:bidi="ar-SA"/>
        </w:rPr>
        <w:t xml:space="preserve">  </w:t>
      </w:r>
      <w:r>
        <w:rPr>
          <w:rFonts w:hint="eastAsia" w:ascii="Times New Roman" w:hAnsi="Times New Roman" w:eastAsia="仿宋_GB2312" w:cs="Times New Roman"/>
          <w:b w:val="0"/>
          <w:bCs w:val="0"/>
          <w:spacing w:val="0"/>
          <w:sz w:val="32"/>
          <w:szCs w:val="32"/>
          <w:lang w:val="en-US" w:eastAsia="zh-CN"/>
        </w:rPr>
        <w:t>行政备案实施部门应当对行政备案材料进行统计、存档和核查，并根据核查情况开展监督检查。</w:t>
      </w:r>
      <w:r>
        <w:rPr>
          <w:rFonts w:hint="eastAsia" w:ascii="Times New Roman" w:hAnsi="Times New Roman" w:eastAsia="仿宋_GB2312" w:cs="Times New Roman"/>
          <w:b w:val="0"/>
          <w:bCs w:val="0"/>
          <w:spacing w:val="0"/>
          <w:sz w:val="32"/>
          <w:szCs w:val="32"/>
          <w:lang w:val="en-US" w:eastAsia="zh-CN"/>
        </w:rPr>
        <w:br w:type="textWrapping"/>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rightChars="0"/>
        <w:jc w:val="center"/>
        <w:textAlignment w:val="baseline"/>
        <w:rPr>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 xml:space="preserve">第四章  </w:t>
      </w:r>
      <w:r>
        <w:rPr>
          <w:rFonts w:hint="eastAsia" w:ascii="黑体" w:hAnsi="黑体" w:eastAsia="黑体" w:cs="黑体"/>
          <w:b w:val="0"/>
          <w:bCs w:val="0"/>
          <w:color w:val="000000"/>
          <w:sz w:val="32"/>
          <w:szCs w:val="32"/>
          <w:lang w:eastAsia="zh-CN"/>
        </w:rPr>
        <w:t>行政备案的监督</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rightChars="0"/>
        <w:jc w:val="both"/>
        <w:textAlignment w:val="baseline"/>
        <w:rPr>
          <w:rFonts w:hint="default" w:ascii="黑体" w:hAnsi="黑体" w:eastAsia="黑体" w:cs="黑体"/>
          <w:b w:val="0"/>
          <w:bCs w:val="0"/>
          <w:color w:val="000000"/>
          <w:sz w:val="32"/>
          <w:szCs w:val="32"/>
          <w:lang w:val="en-US" w:eastAsia="zh-CN"/>
        </w:rPr>
      </w:pPr>
    </w:p>
    <w:p>
      <w:pPr>
        <w:pStyle w:val="1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firstLine="640" w:firstLineChars="200"/>
        <w:textAlignment w:val="baseline"/>
        <w:rPr>
          <w:rFonts w:hint="eastAsia" w:ascii="Times New Roman" w:hAnsi="Times New Roman" w:eastAsia="仿宋_GB2312" w:cs="Times New Roman"/>
          <w:b w:val="0"/>
          <w:bCs w:val="0"/>
          <w:color w:val="auto"/>
          <w:spacing w:val="0"/>
          <w:kern w:val="2"/>
          <w:sz w:val="32"/>
          <w:szCs w:val="32"/>
          <w:lang w:val="en-US" w:eastAsia="zh-CN" w:bidi="ar-SA"/>
        </w:rPr>
      </w:pPr>
      <w:r>
        <w:rPr>
          <w:rStyle w:val="13"/>
          <w:rFonts w:hint="eastAsia" w:ascii="黑体" w:hAnsi="黑体" w:eastAsia="黑体" w:cs="黑体"/>
          <w:b w:val="0"/>
          <w:bCs w:val="0"/>
          <w:color w:val="000000"/>
          <w:kern w:val="2"/>
          <w:sz w:val="32"/>
          <w:szCs w:val="32"/>
          <w:vertAlign w:val="baseline"/>
          <w:lang w:val="en-US" w:eastAsia="zh-CN" w:bidi="ar-SA"/>
        </w:rPr>
        <w:t>第二十条</w:t>
      </w:r>
      <w:r>
        <w:rPr>
          <w:rFonts w:hint="eastAsia" w:ascii="Times New Roman" w:hAnsi="Times New Roman" w:eastAsia="仿宋_GB2312" w:cs="Times New Roman"/>
          <w:b w:val="0"/>
          <w:bCs w:val="0"/>
          <w:color w:val="auto"/>
          <w:spacing w:val="0"/>
          <w:kern w:val="2"/>
          <w:sz w:val="32"/>
          <w:szCs w:val="32"/>
          <w:lang w:val="en-US" w:eastAsia="zh-CN" w:bidi="ar-SA"/>
        </w:rPr>
        <w:t xml:space="preserve">  上级行业主管部门应当加强对下级行政备案实施部门实施行政备案情况进行监督和业务指导。</w:t>
      </w:r>
      <w:r>
        <w:rPr>
          <w:rFonts w:hint="eastAsia" w:ascii="Times New Roman" w:hAnsi="Times New Roman" w:eastAsia="仿宋_GB2312" w:cs="Times New Roman"/>
          <w:b w:val="0"/>
          <w:bCs w:val="0"/>
          <w:color w:val="auto"/>
          <w:spacing w:val="0"/>
          <w:kern w:val="2"/>
          <w:sz w:val="32"/>
          <w:szCs w:val="32"/>
          <w:lang w:val="en-US" w:eastAsia="zh-CN" w:bidi="ar-SA"/>
        </w:rPr>
        <w:br w:type="textWrapping"/>
      </w:r>
      <w:r>
        <w:rPr>
          <w:rFonts w:hint="eastAsia" w:ascii="Times New Roman" w:hAnsi="Times New Roman" w:eastAsia="仿宋_GB2312" w:cs="Times New Roman"/>
          <w:b w:val="0"/>
          <w:bCs w:val="0"/>
          <w:spacing w:val="0"/>
          <w:sz w:val="32"/>
          <w:szCs w:val="32"/>
          <w:lang w:val="en-US" w:eastAsia="zh-CN"/>
        </w:rPr>
        <w:t xml:space="preserve">   </w:t>
      </w:r>
      <w:r>
        <w:rPr>
          <w:rFonts w:hint="eastAsia" w:ascii="Times New Roman" w:hAnsi="Times New Roman" w:eastAsia="仿宋_GB2312" w:cs="Times New Roman"/>
          <w:b w:val="0"/>
          <w:bCs w:val="0"/>
          <w:strike w:val="0"/>
          <w:dstrike w:val="0"/>
          <w:spacing w:val="0"/>
          <w:sz w:val="32"/>
          <w:szCs w:val="32"/>
          <w:highlight w:val="none"/>
          <w:lang w:val="en-US" w:eastAsia="zh-CN"/>
        </w:rPr>
        <w:t xml:space="preserve"> </w:t>
      </w:r>
      <w:r>
        <w:rPr>
          <w:rStyle w:val="13"/>
          <w:rFonts w:hint="eastAsia" w:ascii="黑体" w:hAnsi="黑体" w:eastAsia="黑体" w:cs="黑体"/>
          <w:b w:val="0"/>
          <w:bCs w:val="0"/>
          <w:strike w:val="0"/>
          <w:dstrike w:val="0"/>
          <w:color w:val="000000"/>
          <w:kern w:val="2"/>
          <w:sz w:val="32"/>
          <w:szCs w:val="32"/>
          <w:highlight w:val="none"/>
          <w:vertAlign w:val="baseline"/>
          <w:lang w:val="en-US" w:eastAsia="zh-CN" w:bidi="ar-SA"/>
        </w:rPr>
        <w:t>第二十一条</w:t>
      </w:r>
      <w:r>
        <w:rPr>
          <w:rFonts w:hint="eastAsia" w:ascii="Times New Roman" w:hAnsi="Times New Roman" w:eastAsia="仿宋_GB2312" w:cs="Times New Roman"/>
          <w:b w:val="0"/>
          <w:bCs w:val="0"/>
          <w:color w:val="auto"/>
          <w:spacing w:val="0"/>
          <w:kern w:val="2"/>
          <w:sz w:val="32"/>
          <w:szCs w:val="32"/>
          <w:lang w:val="en-US" w:eastAsia="zh-CN" w:bidi="ar-SA"/>
        </w:rPr>
        <w:t xml:space="preserve">  行政相对人认为行政备案实施部门违法实施行政备案的，</w:t>
      </w:r>
      <w:r>
        <w:rPr>
          <w:rFonts w:hint="eastAsia" w:ascii="Times New Roman" w:hAnsi="Times New Roman" w:eastAsia="仿宋_GB2312" w:cs="Times New Roman"/>
          <w:b w:val="0"/>
          <w:bCs w:val="0"/>
          <w:color w:val="auto"/>
          <w:spacing w:val="0"/>
          <w:kern w:val="2"/>
          <w:sz w:val="32"/>
          <w:szCs w:val="32"/>
          <w:highlight w:val="none"/>
          <w:lang w:val="en-US" w:eastAsia="zh-CN" w:bidi="ar-SA"/>
        </w:rPr>
        <w:t>有权向上级行业主管部门及有权机关投诉。</w:t>
      </w:r>
      <w:r>
        <w:rPr>
          <w:rFonts w:hint="eastAsia" w:ascii="Times New Roman" w:hAnsi="Times New Roman" w:eastAsia="仿宋_GB2312" w:cs="Times New Roman"/>
          <w:b w:val="0"/>
          <w:bCs w:val="0"/>
          <w:color w:val="auto"/>
          <w:spacing w:val="0"/>
          <w:kern w:val="2"/>
          <w:sz w:val="32"/>
          <w:szCs w:val="32"/>
          <w:lang w:val="en-US" w:eastAsia="zh-CN" w:bidi="ar-SA"/>
        </w:rPr>
        <w:t>受理投诉的部门应当依法及时核实、处理，在受理之日起三十日内将处理结果告知投诉人。</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rightChars="0" w:firstLine="640" w:firstLineChars="200"/>
        <w:jc w:val="both"/>
        <w:textAlignment w:val="baseline"/>
        <w:rPr>
          <w:rFonts w:hint="eastAsia" w:ascii="Times New Roman" w:hAnsi="Times New Roman" w:eastAsia="仿宋_GB2312" w:cs="Times New Roman"/>
          <w:b w:val="0"/>
          <w:bCs w:val="0"/>
          <w:spacing w:val="0"/>
          <w:sz w:val="32"/>
          <w:szCs w:val="32"/>
          <w:lang w:val="en-US" w:eastAsia="zh-CN"/>
        </w:rPr>
      </w:pPr>
      <w:r>
        <w:rPr>
          <w:rStyle w:val="13"/>
          <w:rFonts w:hint="eastAsia" w:ascii="黑体" w:hAnsi="黑体" w:eastAsia="黑体" w:cs="黑体"/>
          <w:b w:val="0"/>
          <w:bCs w:val="0"/>
          <w:color w:val="000000"/>
          <w:kern w:val="2"/>
          <w:sz w:val="32"/>
          <w:szCs w:val="32"/>
          <w:vertAlign w:val="baseline"/>
          <w:lang w:val="en-US" w:eastAsia="zh-CN" w:bidi="ar-SA"/>
        </w:rPr>
        <w:t>第二十二条</w:t>
      </w:r>
      <w:r>
        <w:rPr>
          <w:rStyle w:val="13"/>
          <w:rFonts w:hint="eastAsia" w:ascii="楷体" w:hAnsi="楷体" w:eastAsia="楷体" w:cs="楷体"/>
          <w:b w:val="0"/>
          <w:bCs w:val="0"/>
          <w:color w:val="000000"/>
          <w:kern w:val="2"/>
          <w:sz w:val="32"/>
          <w:szCs w:val="32"/>
          <w:vertAlign w:val="baseline"/>
          <w:lang w:val="en-US" w:eastAsia="zh-CN" w:bidi="ar-SA"/>
        </w:rPr>
        <w:t xml:space="preserve">  </w:t>
      </w:r>
      <w:r>
        <w:rPr>
          <w:rFonts w:hint="eastAsia" w:ascii="Times New Roman" w:hAnsi="Times New Roman" w:eastAsia="仿宋_GB2312" w:cs="Times New Roman"/>
          <w:b w:val="0"/>
          <w:bCs w:val="0"/>
          <w:spacing w:val="0"/>
          <w:sz w:val="32"/>
          <w:szCs w:val="32"/>
          <w:lang w:val="en-US" w:eastAsia="zh-CN"/>
        </w:rPr>
        <w:t>行政备案实施部门及其工作人员违反本办法规定，有下列情形之一的，由上级行业主管部门或者实施机关对相关人员进行批评教育，并责令其改正；情节严重的，依法依规移交有权机关处理：</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rightChars="0" w:firstLine="640" w:firstLineChars="200"/>
        <w:jc w:val="both"/>
        <w:textAlignment w:val="baseline"/>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（一）对材料齐全、符合法定形式的备案</w:t>
      </w:r>
      <w:r>
        <w:rPr>
          <w:rFonts w:hint="eastAsia" w:ascii="Times New Roman" w:hAnsi="Times New Roman" w:eastAsia="仿宋_GB2312" w:cs="Times New Roman"/>
          <w:b w:val="0"/>
          <w:bCs w:val="0"/>
          <w:spacing w:val="0"/>
          <w:sz w:val="32"/>
          <w:szCs w:val="32"/>
          <w:lang w:val="en-US" w:eastAsia="zh-CN"/>
        </w:rPr>
        <w:t>申请</w:t>
      </w:r>
      <w:r>
        <w:rPr>
          <w:rFonts w:hint="default" w:ascii="Times New Roman" w:hAnsi="Times New Roman" w:eastAsia="仿宋_GB2312" w:cs="Times New Roman"/>
          <w:b w:val="0"/>
          <w:bCs w:val="0"/>
          <w:spacing w:val="0"/>
          <w:sz w:val="32"/>
          <w:szCs w:val="32"/>
          <w:lang w:val="en-US" w:eastAsia="zh-CN"/>
        </w:rPr>
        <w:t>不予备案的；</w:t>
      </w:r>
      <w:r>
        <w:rPr>
          <w:rFonts w:hint="default" w:ascii="Times New Roman" w:hAnsi="Times New Roman" w:eastAsia="仿宋_GB2312" w:cs="Times New Roman"/>
          <w:b w:val="0"/>
          <w:bCs w:val="0"/>
          <w:spacing w:val="0"/>
          <w:sz w:val="32"/>
          <w:szCs w:val="32"/>
          <w:lang w:val="en-US" w:eastAsia="zh-CN"/>
        </w:rPr>
        <w:br w:type="textWrapping"/>
      </w:r>
      <w:r>
        <w:rPr>
          <w:rFonts w:hint="eastAsia"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val="en-US" w:eastAsia="zh-CN"/>
        </w:rPr>
        <w:t>（二）对材料不齐全或者不符合法定形式的备案</w:t>
      </w:r>
      <w:r>
        <w:rPr>
          <w:rFonts w:hint="eastAsia" w:ascii="Times New Roman" w:hAnsi="Times New Roman" w:eastAsia="仿宋_GB2312" w:cs="Times New Roman"/>
          <w:b w:val="0"/>
          <w:bCs w:val="0"/>
          <w:spacing w:val="0"/>
          <w:sz w:val="32"/>
          <w:szCs w:val="32"/>
          <w:lang w:val="en-US" w:eastAsia="zh-CN"/>
        </w:rPr>
        <w:t>申请</w:t>
      </w:r>
      <w:r>
        <w:rPr>
          <w:rFonts w:hint="default" w:ascii="Times New Roman" w:hAnsi="Times New Roman" w:eastAsia="仿宋_GB2312" w:cs="Times New Roman"/>
          <w:b w:val="0"/>
          <w:bCs w:val="0"/>
          <w:spacing w:val="0"/>
          <w:sz w:val="32"/>
          <w:szCs w:val="32"/>
          <w:lang w:val="en-US" w:eastAsia="zh-CN"/>
        </w:rPr>
        <w:t>予以备案的；</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rightChars="0" w:firstLine="640" w:firstLineChars="200"/>
        <w:jc w:val="both"/>
        <w:textAlignment w:val="baseline"/>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（三）</w:t>
      </w:r>
      <w:r>
        <w:rPr>
          <w:rFonts w:hint="eastAsia" w:ascii="Times New Roman" w:hAnsi="Times New Roman" w:eastAsia="仿宋_GB2312" w:cs="Times New Roman"/>
          <w:b w:val="0"/>
          <w:bCs w:val="0"/>
          <w:spacing w:val="0"/>
          <w:sz w:val="32"/>
          <w:szCs w:val="32"/>
          <w:lang w:val="en-US" w:eastAsia="zh-CN"/>
        </w:rPr>
        <w:t>未按</w:t>
      </w:r>
      <w:r>
        <w:rPr>
          <w:rFonts w:hint="default" w:ascii="Times New Roman" w:hAnsi="Times New Roman" w:eastAsia="仿宋_GB2312" w:cs="Times New Roman"/>
          <w:b w:val="0"/>
          <w:bCs w:val="0"/>
          <w:spacing w:val="0"/>
          <w:sz w:val="32"/>
          <w:szCs w:val="32"/>
          <w:lang w:val="en-US" w:eastAsia="zh-CN"/>
        </w:rPr>
        <w:t>规定一次性告知行政相对人</w:t>
      </w:r>
      <w:r>
        <w:rPr>
          <w:rFonts w:hint="eastAsia" w:ascii="Times New Roman" w:hAnsi="Times New Roman" w:eastAsia="仿宋_GB2312" w:cs="Times New Roman"/>
          <w:b w:val="0"/>
          <w:bCs w:val="0"/>
          <w:spacing w:val="0"/>
          <w:sz w:val="32"/>
          <w:szCs w:val="32"/>
          <w:lang w:val="en-US" w:eastAsia="zh-CN"/>
        </w:rPr>
        <w:t>所需</w:t>
      </w:r>
      <w:r>
        <w:rPr>
          <w:rFonts w:hint="default" w:ascii="Times New Roman" w:hAnsi="Times New Roman" w:eastAsia="仿宋_GB2312" w:cs="Times New Roman"/>
          <w:b w:val="0"/>
          <w:bCs w:val="0"/>
          <w:spacing w:val="0"/>
          <w:sz w:val="32"/>
          <w:szCs w:val="32"/>
          <w:lang w:val="en-US" w:eastAsia="zh-CN"/>
        </w:rPr>
        <w:t>补正全部</w:t>
      </w:r>
      <w:r>
        <w:rPr>
          <w:rFonts w:hint="eastAsia" w:ascii="Times New Roman" w:hAnsi="Times New Roman" w:eastAsia="仿宋_GB2312" w:cs="Times New Roman"/>
          <w:b w:val="0"/>
          <w:bCs w:val="0"/>
          <w:spacing w:val="0"/>
          <w:sz w:val="32"/>
          <w:szCs w:val="32"/>
          <w:lang w:val="en-US" w:eastAsia="zh-CN"/>
        </w:rPr>
        <w:t>材料</w:t>
      </w:r>
      <w:r>
        <w:rPr>
          <w:rFonts w:hint="default" w:ascii="Times New Roman" w:hAnsi="Times New Roman" w:eastAsia="仿宋_GB2312" w:cs="Times New Roman"/>
          <w:b w:val="0"/>
          <w:bCs w:val="0"/>
          <w:spacing w:val="0"/>
          <w:sz w:val="32"/>
          <w:szCs w:val="32"/>
          <w:lang w:val="en-US" w:eastAsia="zh-CN"/>
        </w:rPr>
        <w:t>的；</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rightChars="0" w:firstLine="640" w:firstLineChars="200"/>
        <w:jc w:val="both"/>
        <w:textAlignment w:val="baseline"/>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（四）明知行政相对人隐瞒情况或者提供虚假材料</w:t>
      </w:r>
      <w:r>
        <w:rPr>
          <w:rFonts w:hint="eastAsia" w:ascii="Times New Roman" w:hAnsi="Times New Roman" w:eastAsia="仿宋_GB2312" w:cs="Times New Roman"/>
          <w:b w:val="0"/>
          <w:bCs w:val="0"/>
          <w:spacing w:val="0"/>
          <w:sz w:val="32"/>
          <w:szCs w:val="32"/>
          <w:lang w:val="en-US" w:eastAsia="zh-CN"/>
        </w:rPr>
        <w:t>仍</w:t>
      </w:r>
      <w:r>
        <w:rPr>
          <w:rFonts w:hint="default" w:ascii="Times New Roman" w:hAnsi="Times New Roman" w:eastAsia="仿宋_GB2312" w:cs="Times New Roman"/>
          <w:b w:val="0"/>
          <w:bCs w:val="0"/>
          <w:spacing w:val="0"/>
          <w:sz w:val="32"/>
          <w:szCs w:val="32"/>
          <w:lang w:val="en-US" w:eastAsia="zh-CN"/>
        </w:rPr>
        <w:t>予以备案的；</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rightChars="0" w:firstLine="640" w:firstLineChars="200"/>
        <w:jc w:val="both"/>
        <w:textAlignment w:val="baseline"/>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（五）</w:t>
      </w:r>
      <w:r>
        <w:rPr>
          <w:rFonts w:hint="eastAsia" w:ascii="Times New Roman" w:hAnsi="Times New Roman" w:eastAsia="仿宋_GB2312" w:cs="Times New Roman"/>
          <w:b w:val="0"/>
          <w:bCs w:val="0"/>
          <w:spacing w:val="0"/>
          <w:sz w:val="32"/>
          <w:szCs w:val="32"/>
          <w:lang w:val="en-US" w:eastAsia="zh-CN"/>
        </w:rPr>
        <w:t>擅自</w:t>
      </w:r>
      <w:r>
        <w:rPr>
          <w:rFonts w:hint="default" w:ascii="Times New Roman" w:hAnsi="Times New Roman" w:eastAsia="仿宋_GB2312" w:cs="Times New Roman"/>
          <w:b w:val="0"/>
          <w:bCs w:val="0"/>
          <w:spacing w:val="0"/>
          <w:sz w:val="32"/>
          <w:szCs w:val="32"/>
          <w:lang w:val="en-US" w:eastAsia="zh-CN"/>
        </w:rPr>
        <w:t>增设备案条件或者材料的；</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rightChars="0" w:firstLine="640" w:firstLineChars="200"/>
        <w:jc w:val="both"/>
        <w:textAlignment w:val="baseline"/>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（六）在实施行政备案过程中</w:t>
      </w:r>
      <w:r>
        <w:rPr>
          <w:rFonts w:hint="eastAsia" w:ascii="Times New Roman" w:hAnsi="Times New Roman" w:eastAsia="仿宋_GB2312" w:cs="Times New Roman"/>
          <w:b w:val="0"/>
          <w:bCs w:val="0"/>
          <w:spacing w:val="0"/>
          <w:sz w:val="32"/>
          <w:szCs w:val="32"/>
          <w:lang w:val="en-US" w:eastAsia="zh-CN"/>
        </w:rPr>
        <w:t>违规收取费用</w:t>
      </w:r>
      <w:r>
        <w:rPr>
          <w:rFonts w:hint="default" w:ascii="Times New Roman" w:hAnsi="Times New Roman" w:eastAsia="仿宋_GB2312" w:cs="Times New Roman"/>
          <w:b w:val="0"/>
          <w:bCs w:val="0"/>
          <w:spacing w:val="0"/>
          <w:sz w:val="32"/>
          <w:szCs w:val="32"/>
          <w:lang w:val="en-US" w:eastAsia="zh-CN"/>
        </w:rPr>
        <w:t>的；</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left="958" w:leftChars="304" w:right="375" w:rightChars="0" w:hanging="320" w:hangingChars="100"/>
        <w:jc w:val="both"/>
        <w:textAlignment w:val="baseline"/>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（七）</w:t>
      </w:r>
      <w:r>
        <w:rPr>
          <w:rFonts w:hint="eastAsia" w:ascii="Times New Roman" w:hAnsi="Times New Roman" w:eastAsia="仿宋_GB2312" w:cs="Times New Roman"/>
          <w:b w:val="0"/>
          <w:bCs w:val="0"/>
          <w:spacing w:val="0"/>
          <w:sz w:val="32"/>
          <w:szCs w:val="32"/>
          <w:lang w:val="en-US" w:eastAsia="zh-CN"/>
        </w:rPr>
        <w:t>无正当理由超时限办理的；</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left="958" w:leftChars="304" w:right="375" w:rightChars="0" w:hanging="320" w:hangingChars="100"/>
        <w:jc w:val="both"/>
        <w:textAlignment w:val="baseline"/>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（八）以行政备案之名实施行政许可等其他行政权力的；</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rightChars="0" w:firstLine="640" w:firstLineChars="200"/>
        <w:jc w:val="both"/>
        <w:textAlignment w:val="baseline"/>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（九）违反</w:t>
      </w:r>
      <w:r>
        <w:rPr>
          <w:rFonts w:hint="default" w:ascii="Times New Roman" w:hAnsi="Times New Roman" w:eastAsia="仿宋_GB2312" w:cs="Times New Roman"/>
          <w:b w:val="0"/>
          <w:bCs w:val="0"/>
          <w:spacing w:val="0"/>
          <w:sz w:val="32"/>
          <w:szCs w:val="32"/>
          <w:lang w:val="en-US" w:eastAsia="zh-CN"/>
        </w:rPr>
        <w:t>保密规定，</w:t>
      </w:r>
      <w:r>
        <w:rPr>
          <w:rFonts w:hint="eastAsia" w:ascii="Times New Roman" w:hAnsi="Times New Roman" w:eastAsia="仿宋_GB2312" w:cs="Times New Roman"/>
          <w:b w:val="0"/>
          <w:bCs w:val="0"/>
          <w:spacing w:val="0"/>
          <w:sz w:val="32"/>
          <w:szCs w:val="32"/>
          <w:lang w:val="en-US" w:eastAsia="zh-CN"/>
        </w:rPr>
        <w:t>泄露备案过程中涉及的</w:t>
      </w:r>
      <w:r>
        <w:rPr>
          <w:rFonts w:hint="default" w:ascii="Times New Roman" w:hAnsi="Times New Roman" w:eastAsia="仿宋_GB2312" w:cs="Times New Roman"/>
          <w:b w:val="0"/>
          <w:bCs w:val="0"/>
          <w:spacing w:val="0"/>
          <w:sz w:val="32"/>
          <w:szCs w:val="32"/>
          <w:lang w:val="en-US" w:eastAsia="zh-CN"/>
        </w:rPr>
        <w:t>国家秘密、商业秘密、个人隐私</w:t>
      </w:r>
      <w:r>
        <w:rPr>
          <w:rFonts w:hint="eastAsia" w:ascii="Times New Roman" w:hAnsi="Times New Roman" w:eastAsia="仿宋_GB2312" w:cs="Times New Roman"/>
          <w:b w:val="0"/>
          <w:bCs w:val="0"/>
          <w:spacing w:val="0"/>
          <w:sz w:val="32"/>
          <w:szCs w:val="32"/>
          <w:lang w:val="en-US" w:eastAsia="zh-CN"/>
        </w:rPr>
        <w:t>以及其他依法不予公开内容</w:t>
      </w:r>
      <w:r>
        <w:rPr>
          <w:rFonts w:hint="default" w:ascii="Times New Roman" w:hAnsi="Times New Roman" w:eastAsia="仿宋_GB2312" w:cs="Times New Roman"/>
          <w:b w:val="0"/>
          <w:bCs w:val="0"/>
          <w:spacing w:val="0"/>
          <w:sz w:val="32"/>
          <w:szCs w:val="32"/>
          <w:lang w:val="en-US" w:eastAsia="zh-CN"/>
        </w:rPr>
        <w:t>的；</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rightChars="0" w:firstLine="640" w:firstLineChars="200"/>
        <w:jc w:val="both"/>
        <w:textAlignment w:val="baseline"/>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十</w:t>
      </w:r>
      <w:r>
        <w:rPr>
          <w:rFonts w:hint="default" w:ascii="Times New Roman" w:hAnsi="Times New Roman" w:eastAsia="仿宋_GB2312" w:cs="Times New Roman"/>
          <w:b w:val="0"/>
          <w:bCs w:val="0"/>
          <w:spacing w:val="0"/>
          <w:sz w:val="32"/>
          <w:szCs w:val="32"/>
          <w:lang w:val="en-US" w:eastAsia="zh-CN"/>
        </w:rPr>
        <w:t>）其他违反法律、法规、规章</w:t>
      </w:r>
      <w:r>
        <w:rPr>
          <w:rFonts w:hint="eastAsia" w:ascii="Times New Roman" w:hAnsi="Times New Roman" w:eastAsia="仿宋_GB2312" w:cs="Times New Roman"/>
          <w:b w:val="0"/>
          <w:bCs w:val="0"/>
          <w:spacing w:val="0"/>
          <w:sz w:val="32"/>
          <w:szCs w:val="32"/>
          <w:lang w:val="en-US" w:eastAsia="zh-CN"/>
        </w:rPr>
        <w:t>和国务院、省政府政策文件规定的</w:t>
      </w:r>
      <w:r>
        <w:rPr>
          <w:rFonts w:hint="default" w:ascii="Times New Roman" w:hAnsi="Times New Roman" w:eastAsia="仿宋_GB2312" w:cs="Times New Roman"/>
          <w:b w:val="0"/>
          <w:bCs w:val="0"/>
          <w:spacing w:val="0"/>
          <w:sz w:val="32"/>
          <w:szCs w:val="32"/>
          <w:lang w:val="en-US" w:eastAsia="zh-CN"/>
        </w:rPr>
        <w:t>情形。</w:t>
      </w:r>
      <w:r>
        <w:rPr>
          <w:rFonts w:hint="default" w:ascii="Times New Roman" w:hAnsi="Times New Roman" w:eastAsia="仿宋_GB2312" w:cs="Times New Roman"/>
          <w:b w:val="0"/>
          <w:bCs w:val="0"/>
          <w:spacing w:val="0"/>
          <w:sz w:val="32"/>
          <w:szCs w:val="32"/>
          <w:lang w:val="en-US" w:eastAsia="zh-CN"/>
        </w:rPr>
        <w:br w:type="textWrapping"/>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rightChars="0"/>
        <w:jc w:val="center"/>
        <w:textAlignment w:val="baseline"/>
        <w:rPr>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第五章  附则</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rightChars="0"/>
        <w:jc w:val="both"/>
        <w:textAlignment w:val="baseline"/>
        <w:rPr>
          <w:rFonts w:hint="default" w:ascii="Times New Roman" w:hAnsi="Times New Roman" w:eastAsia="仿宋_GB2312" w:cs="Times New Roman"/>
          <w:b w:val="0"/>
          <w:bCs w:val="0"/>
          <w:spacing w:val="0"/>
          <w:sz w:val="32"/>
          <w:szCs w:val="32"/>
          <w:lang w:val="en-US" w:eastAsia="zh-CN"/>
        </w:rPr>
      </w:pP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right="375" w:rightChars="0" w:firstLine="640"/>
        <w:jc w:val="both"/>
        <w:textAlignment w:val="baseline"/>
        <w:rPr>
          <w:rFonts w:hint="default" w:ascii="Times New Roman" w:hAnsi="Times New Roman" w:eastAsia="仿宋_GB2312" w:cs="Times New Roman"/>
          <w:b w:val="0"/>
          <w:bCs w:val="0"/>
          <w:spacing w:val="0"/>
          <w:sz w:val="32"/>
          <w:szCs w:val="32"/>
          <w:lang w:val="en-US" w:eastAsia="zh-CN"/>
        </w:rPr>
      </w:pPr>
      <w:r>
        <w:rPr>
          <w:rStyle w:val="13"/>
          <w:rFonts w:hint="eastAsia" w:ascii="黑体" w:hAnsi="黑体" w:eastAsia="黑体" w:cs="黑体"/>
          <w:b w:val="0"/>
          <w:bCs w:val="0"/>
          <w:color w:val="000000"/>
          <w:kern w:val="2"/>
          <w:sz w:val="32"/>
          <w:szCs w:val="32"/>
          <w:vertAlign w:val="baseline"/>
          <w:lang w:val="en-US" w:eastAsia="zh-CN" w:bidi="ar-SA"/>
        </w:rPr>
        <w:t>第二十三条</w:t>
      </w:r>
      <w:r>
        <w:rPr>
          <w:rFonts w:hint="eastAsia" w:ascii="Times New Roman" w:hAnsi="Times New Roman" w:eastAsia="仿宋_GB2312" w:cs="Times New Roman"/>
          <w:b w:val="0"/>
          <w:bCs w:val="0"/>
          <w:spacing w:val="0"/>
          <w:sz w:val="32"/>
          <w:szCs w:val="32"/>
          <w:lang w:val="en-US" w:eastAsia="zh-CN"/>
        </w:rPr>
        <w:t xml:space="preserve">  本办法由黑龙江省营商环境建设监督局负责解释。在实施过程中，法律、法规</w:t>
      </w:r>
      <w:bookmarkStart w:id="4" w:name="_GoBack"/>
      <w:bookmarkEnd w:id="4"/>
      <w:r>
        <w:rPr>
          <w:rFonts w:hint="eastAsia" w:ascii="Times New Roman" w:hAnsi="Times New Roman" w:eastAsia="仿宋_GB2312" w:cs="Times New Roman"/>
          <w:b w:val="0"/>
          <w:bCs w:val="0"/>
          <w:spacing w:val="0"/>
          <w:sz w:val="32"/>
          <w:szCs w:val="32"/>
          <w:lang w:val="en-US" w:eastAsia="zh-CN"/>
        </w:rPr>
        <w:t>、规章和国务院及其工作部门、省政府政策文件另有规定的，从其规定。</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7C130C"/>
    <w:rsid w:val="166A4D30"/>
    <w:rsid w:val="1FD75DCE"/>
    <w:rsid w:val="2325C496"/>
    <w:rsid w:val="2FAFE1AD"/>
    <w:rsid w:val="2FFBD8C2"/>
    <w:rsid w:val="373A6346"/>
    <w:rsid w:val="3BEFAF8C"/>
    <w:rsid w:val="3DDFF4BB"/>
    <w:rsid w:val="3EAB0813"/>
    <w:rsid w:val="3FEBE363"/>
    <w:rsid w:val="3FFF762A"/>
    <w:rsid w:val="43FF12BB"/>
    <w:rsid w:val="49EE33AB"/>
    <w:rsid w:val="57DD72BA"/>
    <w:rsid w:val="57FFAD7E"/>
    <w:rsid w:val="662F2EEE"/>
    <w:rsid w:val="68B6926A"/>
    <w:rsid w:val="6BD7ABA7"/>
    <w:rsid w:val="6CFB47A8"/>
    <w:rsid w:val="6DE17BC5"/>
    <w:rsid w:val="73D31C1E"/>
    <w:rsid w:val="75FA351A"/>
    <w:rsid w:val="773B248D"/>
    <w:rsid w:val="77FFA73E"/>
    <w:rsid w:val="78CDC86E"/>
    <w:rsid w:val="7D7D6F15"/>
    <w:rsid w:val="7E7335CA"/>
    <w:rsid w:val="7F3FD0D2"/>
    <w:rsid w:val="7F769A3C"/>
    <w:rsid w:val="7F7CD299"/>
    <w:rsid w:val="7F7FA551"/>
    <w:rsid w:val="7FB5AE33"/>
    <w:rsid w:val="7FBF2ADE"/>
    <w:rsid w:val="7FC323C5"/>
    <w:rsid w:val="A3678511"/>
    <w:rsid w:val="B78D4EB6"/>
    <w:rsid w:val="BADF05DA"/>
    <w:rsid w:val="BFBFCF2E"/>
    <w:rsid w:val="C7ED0BB2"/>
    <w:rsid w:val="CF757D14"/>
    <w:rsid w:val="D8FB863F"/>
    <w:rsid w:val="D97B0E1A"/>
    <w:rsid w:val="D9FFEECC"/>
    <w:rsid w:val="DE79993F"/>
    <w:rsid w:val="DFDB4285"/>
    <w:rsid w:val="DFEF141C"/>
    <w:rsid w:val="ED9EBBA4"/>
    <w:rsid w:val="EEED30A8"/>
    <w:rsid w:val="F3E701EF"/>
    <w:rsid w:val="F7F719FF"/>
    <w:rsid w:val="F83E363F"/>
    <w:rsid w:val="FBAFCF12"/>
    <w:rsid w:val="FFBE23A6"/>
    <w:rsid w:val="FFBF7F21"/>
    <w:rsid w:val="FFDFD7EE"/>
    <w:rsid w:val="FFDFFBA5"/>
    <w:rsid w:val="FFFE388D"/>
    <w:rsid w:val="FFFEC0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4"/>
    <w:basedOn w:val="1"/>
    <w:next w:val="1"/>
    <w:unhideWhenUsed/>
    <w:qFormat/>
    <w:uiPriority w:val="0"/>
    <w:pPr>
      <w:spacing w:before="100" w:beforeAutospacing="1" w:after="100" w:afterAutospacing="1"/>
      <w:jc w:val="left"/>
    </w:pPr>
    <w:rPr>
      <w:rFonts w:hint="eastAsia" w:ascii="宋体" w:hAnsi="宋体" w:eastAsia="宋体" w:cs="宋体"/>
      <w:b/>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Default"/>
    <w:basedOn w:val="4"/>
    <w:next w:val="4"/>
    <w:qFormat/>
    <w:uiPriority w:val="0"/>
    <w:pPr>
      <w:autoSpaceDE w:val="0"/>
      <w:autoSpaceDN w:val="0"/>
      <w:adjustRightInd w:val="0"/>
    </w:pPr>
    <w:rPr>
      <w:rFonts w:hAnsi="Calibri" w:eastAsia="Calibri" w:cs="宋体"/>
      <w:color w:val="000000"/>
      <w:sz w:val="24"/>
      <w:szCs w:val="24"/>
    </w:rPr>
  </w:style>
  <w:style w:type="paragraph" w:styleId="4">
    <w:name w:val="Plain Text"/>
    <w:basedOn w:val="1"/>
    <w:next w:val="2"/>
    <w:qFormat/>
    <w:uiPriority w:val="0"/>
    <w:rPr>
      <w:rFonts w:ascii="宋体" w:hAnsi="Courier New" w:eastAsia="宋体" w:cs="Courier New"/>
      <w:sz w:val="21"/>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fulltext-wrap_navzhang"/>
    <w:basedOn w:val="1"/>
    <w:qFormat/>
    <w:uiPriority w:val="0"/>
    <w:pPr>
      <w:spacing w:line="576" w:lineRule="auto"/>
    </w:pPr>
    <w:rPr>
      <w:b/>
      <w:bCs/>
    </w:rPr>
  </w:style>
  <w:style w:type="paragraph" w:customStyle="1" w:styleId="12">
    <w:name w:val="p"/>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 w:type="character" w:customStyle="1" w:styleId="13">
    <w:name w:val="fulltext-wrap_navtiao"/>
    <w:basedOn w:val="10"/>
    <w:qFormat/>
    <w:uiPriority w:val="0"/>
    <w:rPr>
      <w:b/>
      <w:bCs/>
    </w:rPr>
  </w:style>
  <w:style w:type="paragraph" w:customStyle="1" w:styleId="14">
    <w:name w:val="fulltext-wrap_fulltext_TiaoYinV2"/>
    <w:basedOn w:val="1"/>
    <w:qFormat/>
    <w:uiPriority w:val="0"/>
    <w:pPr>
      <w:spacing w:line="384" w:lineRule="auto"/>
    </w:pPr>
    <w:rPr>
      <w:b/>
      <w:bCs/>
      <w:color w:val="218FC4"/>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2014-11-04T04:08:00Z</dcterms:created>
  <dc:creator>Administrator</dc:creator>
  <cp:lastModifiedBy>greatwall</cp:lastModifiedBy>
  <cp:lastPrinted>2025-06-06T18:51:00Z</cp:lastPrinted>
  <dcterms:modified xsi:type="dcterms:W3CDTF">2025-06-06T11:26:49Z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